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
          <w:b/>
          <w:color w:val="000000"/>
          <w:sz w:val="36"/>
          <w:szCs w:val="36"/>
        </w:rPr>
      </w:pPr>
      <w:r>
        <w:rPr>
          <w:rFonts w:hint="eastAsia" w:ascii="宋体" w:hAnsi="宋体" w:cs="宋体"/>
          <w:b/>
          <w:color w:val="000000"/>
          <w:sz w:val="36"/>
          <w:szCs w:val="36"/>
        </w:rPr>
        <w:t>江北区劳动和社会保障事务代理服务</w:t>
      </w:r>
      <w:r>
        <w:rPr>
          <w:rFonts w:ascii="宋体" w:hAnsi="宋体" w:cs="宋体"/>
          <w:b/>
          <w:color w:val="000000"/>
          <w:sz w:val="36"/>
          <w:szCs w:val="36"/>
        </w:rPr>
        <w:t>有限公司</w:t>
      </w:r>
      <w:r>
        <w:rPr>
          <w:rFonts w:hint="eastAsia" w:ascii="宋体" w:hAnsi="宋体" w:cs="宋体"/>
          <w:b/>
          <w:color w:val="000000"/>
          <w:sz w:val="36"/>
          <w:szCs w:val="36"/>
        </w:rPr>
        <w:t xml:space="preserve">     招聘简章</w:t>
      </w:r>
    </w:p>
    <w:p>
      <w:pPr>
        <w:pStyle w:val="6"/>
        <w:shd w:val="clear" w:color="auto" w:fill="FFFFFF"/>
        <w:spacing w:before="0" w:beforeAutospacing="0" w:after="0" w:afterAutospacing="0"/>
        <w:jc w:val="both"/>
        <w:rPr>
          <w:color w:val="000000"/>
          <w:sz w:val="28"/>
          <w:szCs w:val="28"/>
        </w:rPr>
      </w:pPr>
      <w:r>
        <w:rPr>
          <w:rFonts w:hint="eastAsia" w:cs="Times New Roman"/>
          <w:color w:val="000000"/>
        </w:rPr>
        <w:t> </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rPr>
        <w:t>宁波江北区劳动和社会保障事务代理服务有限公司受宁波市江北区江河水利投资开发有限公司委托，拟向社会公开招聘工作人员2名</w:t>
      </w:r>
      <w:r>
        <w:rPr>
          <w:rFonts w:hint="eastAsia" w:asciiTheme="minorEastAsia" w:hAnsiTheme="minorEastAsia" w:eastAsiaTheme="minorEastAsia" w:cstheme="minorEastAsia"/>
          <w:sz w:val="28"/>
          <w:szCs w:val="28"/>
        </w:rPr>
        <w:t>。</w:t>
      </w:r>
    </w:p>
    <w:p>
      <w:pPr>
        <w:pStyle w:val="6"/>
        <w:shd w:val="clear" w:color="auto" w:fill="FFFFFF"/>
        <w:spacing w:before="0" w:beforeAutospacing="0" w:after="0" w:afterAutospacing="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一、招聘原则和办法</w:t>
      </w:r>
    </w:p>
    <w:p>
      <w:pPr>
        <w:pStyle w:val="6"/>
        <w:shd w:val="clear" w:color="auto" w:fill="FFFFFF"/>
        <w:spacing w:before="0" w:beforeAutospacing="0" w:after="0" w:afterAutospacing="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招聘工作坚持公开、平等、竞争、择优原则，采取公开报名、统一考试和择优聘用的办法进行，通过笔试、面试、体检、考察等程序面向社会公开招聘。</w:t>
      </w:r>
    </w:p>
    <w:p>
      <w:pPr>
        <w:pStyle w:val="6"/>
        <w:shd w:val="clear" w:color="auto" w:fill="FFFFFF"/>
        <w:spacing w:before="0" w:beforeAutospacing="0" w:after="0" w:afterAutospacing="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二、招聘岗位要求及条件</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1.思想政治素质好，遵纪守法，品行端正，作风正派，无违法违纪记录，具有较强的组织纪律观念及良好的职业素质；</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2.具有大学本科及以上学历；</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3.具有较好的人际沟通、组织协调和语言文字表达能力；</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4.具有适应岗位要求的身体条件和心理素质；</w:t>
      </w:r>
    </w:p>
    <w:p>
      <w:pPr>
        <w:pStyle w:val="6"/>
        <w:spacing w:before="0" w:beforeAutospacing="0" w:after="0" w:afterAutospacing="0"/>
        <w:ind w:firstLine="510" w:firstLineChars="16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5.有下列情形之一者，不得报考：</w:t>
      </w:r>
    </w:p>
    <w:p>
      <w:pPr>
        <w:pStyle w:val="6"/>
        <w:spacing w:before="0" w:beforeAutospacing="0" w:after="0" w:afterAutospacing="0"/>
        <w:ind w:firstLine="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（1）曾受过刑事处罚或党纪政务处分的；</w:t>
      </w:r>
    </w:p>
    <w:p>
      <w:pPr>
        <w:pStyle w:val="6"/>
        <w:spacing w:before="0" w:beforeAutospacing="0" w:after="0" w:afterAutospacing="0"/>
        <w:ind w:firstLine="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（2）涉嫌违纪违法正在接受有关机关审查尚未做出结论的；</w:t>
      </w:r>
    </w:p>
    <w:p>
      <w:pPr>
        <w:pStyle w:val="6"/>
        <w:spacing w:before="0" w:beforeAutospacing="0" w:after="0" w:afterAutospacing="0"/>
        <w:ind w:firstLine="200"/>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color w:val="333333"/>
          <w:spacing w:val="12"/>
          <w:sz w:val="28"/>
          <w:szCs w:val="28"/>
        </w:rPr>
        <w:t>（3）法律法规及有关政策规定的其他不允许报考的情形。</w:t>
      </w:r>
    </w:p>
    <w:p>
      <w:pPr>
        <w:pStyle w:val="6"/>
        <w:spacing w:before="0" w:beforeAutospacing="0" w:after="0" w:afterAutospacing="0"/>
        <w:ind w:firstLine="200"/>
        <w:rPr>
          <w:rFonts w:hint="eastAsia" w:asciiTheme="minorEastAsia" w:hAnsiTheme="minorEastAsia" w:eastAsiaTheme="minorEastAsia" w:cstheme="minorEastAsia"/>
          <w:color w:val="333333"/>
          <w:spacing w:val="12"/>
          <w:sz w:val="28"/>
          <w:szCs w:val="28"/>
        </w:rPr>
      </w:pPr>
    </w:p>
    <w:p>
      <w:pPr>
        <w:pStyle w:val="6"/>
        <w:spacing w:before="0" w:beforeAutospacing="0" w:after="0" w:afterAutospacing="0"/>
        <w:ind w:firstLine="200"/>
        <w:rPr>
          <w:rFonts w:hint="eastAsia" w:asciiTheme="minorEastAsia" w:hAnsiTheme="minorEastAsia" w:eastAsiaTheme="minorEastAsia" w:cstheme="minorEastAsia"/>
          <w:color w:val="333333"/>
          <w:spacing w:val="12"/>
          <w:sz w:val="28"/>
          <w:szCs w:val="28"/>
        </w:rPr>
      </w:pPr>
    </w:p>
    <w:p>
      <w:pPr>
        <w:pStyle w:val="6"/>
        <w:spacing w:before="0" w:beforeAutospacing="0" w:after="0" w:afterAutospacing="0"/>
        <w:ind w:firstLine="200"/>
        <w:rPr>
          <w:rFonts w:hint="eastAsia" w:asciiTheme="minorEastAsia" w:hAnsiTheme="minorEastAsia" w:eastAsiaTheme="minorEastAsia" w:cstheme="minorEastAsia"/>
          <w:color w:val="333333"/>
          <w:spacing w:val="12"/>
          <w:sz w:val="28"/>
          <w:szCs w:val="28"/>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992"/>
        <w:gridCol w:w="1843"/>
        <w:gridCol w:w="1701"/>
        <w:gridCol w:w="24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岗位</w:t>
            </w:r>
          </w:p>
        </w:tc>
        <w:tc>
          <w:tcPr>
            <w:tcW w:w="992" w:type="dxa"/>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人数</w:t>
            </w:r>
          </w:p>
        </w:tc>
        <w:tc>
          <w:tcPr>
            <w:tcW w:w="1843" w:type="dxa"/>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年龄</w:t>
            </w:r>
          </w:p>
        </w:tc>
        <w:tc>
          <w:tcPr>
            <w:tcW w:w="1701" w:type="dxa"/>
            <w:tcBorders>
              <w:bottom w:val="single" w:color="000000" w:themeColor="text1" w:sz="4" w:space="0"/>
            </w:tcBorders>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专业要求</w:t>
            </w:r>
          </w:p>
        </w:tc>
        <w:tc>
          <w:tcPr>
            <w:tcW w:w="2460" w:type="dxa"/>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其他招录条件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财务管理</w:t>
            </w:r>
          </w:p>
        </w:tc>
        <w:tc>
          <w:tcPr>
            <w:tcW w:w="992" w:type="dxa"/>
            <w:vAlign w:val="center"/>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843" w:type="dxa"/>
            <w:vAlign w:val="center"/>
          </w:tcPr>
          <w:p>
            <w:pPr>
              <w:pStyle w:val="6"/>
              <w:spacing w:before="0" w:beforeAutospacing="0" w:after="0" w:afterAutospacing="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35周岁及以下</w:t>
            </w:r>
          </w:p>
        </w:tc>
        <w:tc>
          <w:tcPr>
            <w:tcW w:w="1701" w:type="dxa"/>
            <w:tcBorders>
              <w:bottom w:val="single" w:color="auto" w:sz="4" w:space="0"/>
            </w:tcBorders>
            <w:vAlign w:val="center"/>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工商管理类</w:t>
            </w:r>
          </w:p>
        </w:tc>
        <w:tc>
          <w:tcPr>
            <w:tcW w:w="2460" w:type="dxa"/>
            <w:vAlign w:val="center"/>
          </w:tcPr>
          <w:p>
            <w:pPr>
              <w:pStyle w:val="6"/>
              <w:spacing w:before="0" w:beforeAutospacing="0" w:after="0" w:afterAutospacing="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有财务工作经验者优先。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工程管理</w:t>
            </w:r>
          </w:p>
        </w:tc>
        <w:tc>
          <w:tcPr>
            <w:tcW w:w="992" w:type="dxa"/>
            <w:vAlign w:val="center"/>
          </w:tcPr>
          <w:p>
            <w:pPr>
              <w:pStyle w:val="6"/>
              <w:spacing w:before="0" w:beforeAutospacing="0" w:after="0" w:afterAutospacing="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p>
        </w:tc>
        <w:tc>
          <w:tcPr>
            <w:tcW w:w="1843" w:type="dxa"/>
            <w:vAlign w:val="center"/>
          </w:tcPr>
          <w:p>
            <w:pPr>
              <w:pStyle w:val="6"/>
              <w:spacing w:before="0" w:beforeAutospacing="0" w:after="0" w:afterAutospacing="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35周岁及以下</w:t>
            </w:r>
          </w:p>
        </w:tc>
        <w:tc>
          <w:tcPr>
            <w:tcW w:w="1701" w:type="dxa"/>
            <w:tcBorders>
              <w:top w:val="single" w:color="auto" w:sz="4" w:space="0"/>
            </w:tcBorders>
            <w:vAlign w:val="center"/>
          </w:tcPr>
          <w:p>
            <w:pPr>
              <w:pStyle w:val="6"/>
              <w:spacing w:before="0" w:beforeAutospacing="0" w:after="0" w:afterAutospacing="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土木类、水利类、管理科学与工程类</w:t>
            </w:r>
          </w:p>
        </w:tc>
        <w:tc>
          <w:tcPr>
            <w:tcW w:w="2460" w:type="dxa"/>
            <w:vAlign w:val="center"/>
          </w:tcPr>
          <w:p>
            <w:pPr>
              <w:pStyle w:val="6"/>
              <w:spacing w:before="0" w:beforeAutospacing="0" w:after="0" w:afterAutospacing="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有工程管理经验者优先。</w:t>
            </w:r>
          </w:p>
        </w:tc>
      </w:tr>
    </w:tbl>
    <w:p>
      <w:pPr>
        <w:pStyle w:val="6"/>
        <w:spacing w:before="0" w:beforeAutospacing="0" w:after="0" w:afterAutospacing="0"/>
        <w:ind w:firstLine="200"/>
        <w:rPr>
          <w:rFonts w:hint="eastAsia" w:asciiTheme="minorEastAsia" w:hAnsiTheme="minorEastAsia" w:eastAsiaTheme="minorEastAsia" w:cstheme="minorEastAsia"/>
          <w:sz w:val="28"/>
          <w:szCs w:val="28"/>
        </w:rPr>
      </w:pPr>
    </w:p>
    <w:p>
      <w:pPr>
        <w:pStyle w:val="6"/>
        <w:spacing w:before="0" w:beforeAutospacing="0" w:after="0" w:afterAutospacing="0"/>
        <w:ind w:firstLine="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三、招聘程序及安排</w:t>
      </w:r>
    </w:p>
    <w:p>
      <w:pPr>
        <w:pStyle w:val="6"/>
        <w:spacing w:before="180" w:beforeAutospacing="0" w:afterAutospacing="0" w:line="300" w:lineRule="atLeast"/>
        <w:ind w:firstLine="360"/>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color w:val="333333"/>
          <w:spacing w:val="12"/>
          <w:sz w:val="28"/>
          <w:szCs w:val="28"/>
        </w:rPr>
        <w:t>此次公开招聘分网上公开报名、资格初审、笔试、面试、体检、考察、公示聘用等步骤进行。</w:t>
      </w:r>
    </w:p>
    <w:p>
      <w:pPr>
        <w:pStyle w:val="6"/>
        <w:spacing w:before="180" w:beforeAutospacing="0" w:afterAutospacing="0" w:line="300" w:lineRule="atLeast"/>
        <w:ind w:firstLine="608" w:firstLineChars="200"/>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color w:val="333333"/>
          <w:spacing w:val="12"/>
          <w:sz w:val="28"/>
          <w:szCs w:val="28"/>
        </w:rPr>
        <w:t>1、网上公开报名</w:t>
      </w:r>
    </w:p>
    <w:p>
      <w:pPr>
        <w:pStyle w:val="6"/>
        <w:spacing w:before="180" w:beforeAutospacing="0" w:afterAutospacing="0" w:line="300" w:lineRule="atLeast"/>
        <w:ind w:firstLine="608" w:firstLineChars="200"/>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color w:val="333333"/>
          <w:spacing w:val="12"/>
          <w:sz w:val="28"/>
          <w:szCs w:val="28"/>
        </w:rPr>
        <w:t>时间：</w:t>
      </w:r>
      <w:r>
        <w:rPr>
          <w:rFonts w:hint="eastAsia" w:asciiTheme="minorEastAsia" w:hAnsiTheme="minorEastAsia" w:eastAsiaTheme="minorEastAsia" w:cstheme="minorEastAsia"/>
          <w:sz w:val="28"/>
          <w:szCs w:val="28"/>
        </w:rPr>
        <w:t>即日起至</w:t>
      </w:r>
      <w:r>
        <w:rPr>
          <w:rFonts w:hint="eastAsia" w:asciiTheme="minorEastAsia" w:hAnsiTheme="minorEastAsia" w:eastAsiaTheme="minorEastAsia" w:cstheme="minorEastAsia"/>
          <w:color w:val="333333"/>
          <w:spacing w:val="12"/>
          <w:sz w:val="28"/>
          <w:szCs w:val="28"/>
        </w:rPr>
        <w:t>2022年11月18日17时止。</w:t>
      </w:r>
    </w:p>
    <w:p>
      <w:pPr>
        <w:pStyle w:val="6"/>
        <w:shd w:val="clear" w:color="auto" w:fill="FFFFFF"/>
        <w:spacing w:before="0" w:beforeAutospacing="0" w:after="0" w:afterAutospacing="0"/>
        <w:ind w:firstLine="608"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凡符合</w:t>
      </w:r>
      <w:r>
        <w:rPr>
          <w:rFonts w:hint="eastAsia" w:asciiTheme="minorEastAsia" w:hAnsiTheme="minorEastAsia" w:eastAsiaTheme="minorEastAsia" w:cstheme="minorEastAsia"/>
          <w:sz w:val="28"/>
          <w:szCs w:val="28"/>
        </w:rPr>
        <w:t>报名条件者请自行下载表格并填写报名表（详见附件），并在规定时间内将报名表、身份证、户口本、学历证书、获奖证书及近期正面免冠1寸照等材料的电子版发送至电子邮箱3463841872@qq.com（注明应聘岗位和姓名），逾期不再受理报名。每名报名人员只能报考1个岗位。</w:t>
      </w:r>
    </w:p>
    <w:p>
      <w:pPr>
        <w:pStyle w:val="6"/>
        <w:spacing w:before="180" w:beforeAutospacing="0" w:afterAutospacing="0" w:line="300" w:lineRule="atLeast"/>
        <w:ind w:firstLine="608" w:firstLineChars="200"/>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color w:val="333333"/>
          <w:spacing w:val="12"/>
          <w:sz w:val="28"/>
          <w:szCs w:val="28"/>
        </w:rPr>
        <w:t>2、资格初审</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招聘单位将对应聘人员的报考资格进行资格初审，不符合报考岗位条件的，取消报考资格。</w:t>
      </w:r>
    </w:p>
    <w:p>
      <w:pPr>
        <w:pStyle w:val="6"/>
        <w:spacing w:before="180" w:beforeAutospacing="0" w:afterAutospacing="0" w:line="300" w:lineRule="atLeast"/>
        <w:ind w:firstLine="608"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12"/>
          <w:sz w:val="28"/>
          <w:szCs w:val="28"/>
        </w:rPr>
        <w:t>资格初审通过人数不足招聘指标数3倍的岗位，将视情延长报名时间，若延长后报名人数仍不足，将核减或取消该岗位招聘指标。核减或取消的招聘指标将网上予以公布。</w:t>
      </w:r>
    </w:p>
    <w:p>
      <w:pPr>
        <w:pStyle w:val="6"/>
        <w:spacing w:before="180" w:beforeAutospacing="0" w:afterAutospacing="0" w:line="300" w:lineRule="atLeast"/>
        <w:ind w:firstLine="608" w:firstLineChars="200"/>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color w:val="333333"/>
          <w:spacing w:val="12"/>
          <w:sz w:val="28"/>
          <w:szCs w:val="28"/>
        </w:rPr>
        <w:t>3、笔试</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笔试采用闭卷形式，满分100分。报考者凭身份证参加笔试。笔试成绩从高分到低分按1:3比例确定面试对象，不足比例的按实际人数确定，笔试成绩并列的一并进入面试。笔试具体时间和地点另行通知。不按规定时间和地点参加笔试的，视作放弃资格。</w:t>
      </w:r>
    </w:p>
    <w:p>
      <w:pPr>
        <w:pStyle w:val="6"/>
        <w:spacing w:before="180" w:beforeAutospacing="0" w:afterAutospacing="0" w:line="30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4、面试</w:t>
      </w:r>
    </w:p>
    <w:p>
      <w:pPr>
        <w:pStyle w:val="6"/>
        <w:spacing w:before="180" w:beforeAutospacing="0" w:afterAutospacing="0" w:line="30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面试成绩实行百分制，不足60分者淘汰。面试成绩以60%的比例计入总成绩。面试时间和地点另行通知。</w:t>
      </w:r>
    </w:p>
    <w:p>
      <w:pPr>
        <w:pStyle w:val="6"/>
        <w:spacing w:before="180" w:beforeAutospacing="0" w:afterAutospacing="0" w:line="30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如面试入围者自动放弃资格，将按照笔试成绩从高到低顺次递补。面试通知发出后，不按规定时间和地点参加面试的，视作放弃面试，由此产生的空缺不递补。</w:t>
      </w:r>
    </w:p>
    <w:p>
      <w:pPr>
        <w:pStyle w:val="6"/>
        <w:spacing w:before="180" w:beforeAutospacing="0" w:afterAutospacing="0" w:line="30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5、体检</w:t>
      </w:r>
    </w:p>
    <w:p>
      <w:pPr>
        <w:pStyle w:val="6"/>
        <w:spacing w:before="180" w:line="30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笔试成绩40%和面试成绩60%确定总成绩，从高分到低分按招聘岗位指标1：1的比例确定体检对象（总成绩相同的笔试成绩高的在前）。参加体检人员按要求时间到指定地点参加体检，体检参照公务员录用标准和办法执行，体检不合格者淘汰，相关费用由本人承担。</w:t>
      </w:r>
    </w:p>
    <w:p>
      <w:pPr>
        <w:pStyle w:val="6"/>
        <w:spacing w:before="180" w:beforeAutospacing="0" w:afterAutospacing="0" w:line="30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6、考察</w:t>
      </w:r>
    </w:p>
    <w:p>
      <w:pPr>
        <w:pStyle w:val="6"/>
        <w:shd w:val="clear" w:color="auto" w:fill="FFFFFF"/>
        <w:spacing w:before="0" w:beforeAutospacing="0" w:after="0" w:afterAutospacing="0"/>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体检结束后，招聘单位将对体检合格者的思想政治表现、道德品质、业务能力、工作实绩等情况进行考察。考察结论为不宜聘用的淘汰</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sz w:val="28"/>
          <w:szCs w:val="28"/>
        </w:rPr>
        <w:t>考察时需提供有公安系统出具的有无违法犯罪记录证明等。</w:t>
      </w:r>
    </w:p>
    <w:p>
      <w:pPr>
        <w:pStyle w:val="6"/>
        <w:spacing w:before="180" w:beforeAutospacing="0" w:afterAutospacing="0" w:line="300" w:lineRule="atLeas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7、公示及聘用</w:t>
      </w:r>
    </w:p>
    <w:p>
      <w:pPr>
        <w:pStyle w:val="6"/>
        <w:spacing w:before="180" w:beforeAutospacing="0" w:afterAutospacing="0" w:line="300" w:lineRule="atLeast"/>
        <w:ind w:firstLine="510" w:firstLineChars="16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考察结束后，确定拟聘用人选。因体检、考察对象提出放弃体检、考察，或体检、考察不合格，或在办理录用审批手续前书面提出放弃录用资格，造成拟录用人员数不足招聘计划的，是否在面试合格人员中递补由用人单位商议决定。如无合适人选的，可核减或取消招聘计划数。拟聘人选公示5个工作日，</w:t>
      </w:r>
      <w:r>
        <w:rPr>
          <w:rFonts w:hint="eastAsia" w:asciiTheme="minorEastAsia" w:hAnsiTheme="minorEastAsia" w:eastAsiaTheme="minorEastAsia" w:cstheme="minorEastAsia"/>
          <w:color w:val="000000"/>
          <w:sz w:val="28"/>
          <w:szCs w:val="28"/>
        </w:rPr>
        <w:t>无异议者并在规定的时间内与宁波市江北区江河水利投资开发有限公司办理聘用手续，签订劳动合同</w:t>
      </w:r>
      <w:r>
        <w:rPr>
          <w:rFonts w:hint="eastAsia" w:asciiTheme="minorEastAsia" w:hAnsiTheme="minorEastAsia" w:eastAsiaTheme="minorEastAsia" w:cstheme="minorEastAsia"/>
          <w:color w:val="333333"/>
          <w:spacing w:val="12"/>
          <w:sz w:val="28"/>
          <w:szCs w:val="28"/>
        </w:rPr>
        <w:t>；弄虚作假或不服从统一安排者，或试用期考核不合格的，取消聘用资格，解除劳动合同。</w:t>
      </w:r>
    </w:p>
    <w:p>
      <w:pPr>
        <w:pStyle w:val="6"/>
        <w:spacing w:before="180" w:beforeAutospacing="0" w:afterAutospacing="0" w:line="300" w:lineRule="atLeast"/>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聘用公示期结束后6个月内，若本公告招聘岗位聘用人员中途离职或被解除劳动关系的，可以在参加面试未被录用人员中按总成绩从高分到低分择优录取。</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四、防疫要求</w:t>
      </w:r>
    </w:p>
    <w:p>
      <w:pPr>
        <w:pStyle w:val="6"/>
        <w:spacing w:before="180" w:beforeAutospacing="0" w:afterAutospacing="0" w:line="300" w:lineRule="atLeast"/>
        <w:ind w:firstLine="662" w:firstLineChars="21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根据疫情防控要求，考生进入考点前需提供疫情防控规定的查验时间内宁波市医疗机构核酸检测阴性证明，如实填写《疫情防控健康申报表》，并且“健康码”和“行程卡”为绿码（卡）且体温正常、无相关症状（干咳、乏力、咽痛、腹泻等）。中、高、低风险地区及所在区县（市）人员；中、高、低风险地区所在设区市的其他区县（市）或有确诊病例（无症状感染者）报告城市人员，尚处于居家健康管理、日常健康监测的人员不得进入考点参加考试。不同疫情风险等级地区人员健康管理要求见浙江省新冠肺炎疫情防控工作领导小组办公室发布的《国内疫情中高风险地区划分情况》。疫情防控要求如有变化，按最新规定执行。</w:t>
      </w:r>
    </w:p>
    <w:p>
      <w:pPr>
        <w:pStyle w:val="6"/>
        <w:spacing w:before="180" w:beforeAutospacing="0" w:afterAutospacing="0" w:line="300" w:lineRule="atLeast"/>
        <w:ind w:firstLine="635" w:firstLineChars="22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五、其他</w:t>
      </w:r>
    </w:p>
    <w:p>
      <w:pPr>
        <w:pStyle w:val="6"/>
        <w:spacing w:before="180" w:beforeAutospacing="0" w:afterAutospacing="0" w:line="300" w:lineRule="atLeast"/>
        <w:ind w:firstLine="635" w:firstLineChars="227"/>
        <w:rPr>
          <w:rFonts w:hint="eastAsia" w:asciiTheme="minorEastAsia" w:hAnsiTheme="minorEastAsia" w:eastAsiaTheme="minorEastAsia" w:cstheme="minorEastAsia"/>
          <w:color w:val="333333"/>
          <w:spacing w:val="12"/>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color w:val="333333"/>
          <w:spacing w:val="12"/>
          <w:sz w:val="28"/>
          <w:szCs w:val="28"/>
        </w:rPr>
        <w:t>本次招聘所涉及的年龄、工作经历、职称（执业资格）证书取得时间的计算统一截至2022年11月8日（含）。其中，年龄要求在35周岁以下的，指1987年11月8日（含）以后出生；</w:t>
      </w:r>
    </w:p>
    <w:p>
      <w:pPr>
        <w:pStyle w:val="6"/>
        <w:spacing w:before="180" w:beforeAutospacing="0" w:afterAutospacing="0" w:line="300" w:lineRule="atLeast"/>
        <w:ind w:firstLine="608"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333333"/>
          <w:spacing w:val="12"/>
          <w:sz w:val="28"/>
          <w:szCs w:val="28"/>
        </w:rPr>
        <w:t>2、报考人员须在2022年11月8日（含）前已取得相应的学历、学位证书，且符合报考岗位所需的学历、学位和岗位要求。</w:t>
      </w:r>
    </w:p>
    <w:p>
      <w:pPr>
        <w:pStyle w:val="6"/>
        <w:spacing w:before="180" w:beforeAutospacing="0" w:afterAutospacing="0" w:line="300" w:lineRule="atLeast"/>
        <w:ind w:firstLine="635" w:firstLineChars="22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color w:val="333333"/>
          <w:spacing w:val="12"/>
          <w:sz w:val="28"/>
          <w:szCs w:val="28"/>
        </w:rPr>
        <w:t>聘用以后的有关管理政策和待遇，按有关规定执行。</w:t>
      </w:r>
    </w:p>
    <w:p>
      <w:pPr>
        <w:pStyle w:val="6"/>
        <w:spacing w:before="180" w:beforeAutospacing="0" w:afterAutospacing="0" w:line="300" w:lineRule="atLeast"/>
        <w:ind w:firstLine="635" w:firstLineChars="22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4、报考咨询电话：0574-87676913。咨询时间：工作日（9：00-11：30，14：00-17：00）</w:t>
      </w:r>
    </w:p>
    <w:p>
      <w:pPr>
        <w:pStyle w:val="6"/>
        <w:shd w:val="clear" w:color="auto" w:fill="FFFFFF"/>
        <w:spacing w:before="0" w:beforeAutospacing="0" w:after="0" w:afterAutospacing="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5.本次招聘的相关事宜将在江北区人民政府网站上公布，请报考人员及时关注。</w:t>
      </w:r>
    </w:p>
    <w:p>
      <w:pPr>
        <w:pStyle w:val="6"/>
        <w:shd w:val="clear" w:color="auto" w:fill="FFFFFF"/>
        <w:spacing w:before="0" w:beforeAutospacing="0" w:after="0" w:afterAutospacing="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6.本简章由江北区劳动和社会保障事务代理服务有限公司负责解释。</w:t>
      </w:r>
    </w:p>
    <w:p>
      <w:pPr>
        <w:widowControl/>
        <w:ind w:left="1457" w:leftChars="294" w:hanging="840" w:hangingChars="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"http://www.nbjbhrss.gov.cn/upload/file/20170104/%E5%B0%B1%E7%AE%A1%E5%A4%84%E6%8B%9B%E8%81%98%E7%BC%96%E5%88%B6%E5%A4%96%E5%B7%A5%E4%BD%9C%E4%BA%BA%E5%91%98%E7%AE%80%E7%AB%A0222.docx" </w:instrText>
      </w:r>
      <w:r>
        <w:rPr>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color w:val="auto"/>
          <w:sz w:val="28"/>
          <w:szCs w:val="28"/>
          <w:u w:val="none"/>
        </w:rPr>
        <w:t>附件：1、公开招聘</w:t>
      </w:r>
      <w:r>
        <w:rPr>
          <w:rStyle w:val="11"/>
          <w:rFonts w:hint="eastAsia" w:asciiTheme="minorEastAsia" w:hAnsiTheme="minorEastAsia" w:eastAsiaTheme="minorEastAsia" w:cstheme="minorEastAsia"/>
          <w:color w:val="auto"/>
          <w:sz w:val="28"/>
          <w:szCs w:val="28"/>
          <w:u w:val="none"/>
          <w:lang w:eastAsia="zh-CN"/>
        </w:rPr>
        <w:t>合同制</w:t>
      </w:r>
      <w:r>
        <w:rPr>
          <w:rStyle w:val="11"/>
          <w:rFonts w:hint="eastAsia" w:asciiTheme="minorEastAsia" w:hAnsiTheme="minorEastAsia" w:eastAsiaTheme="minorEastAsia" w:cstheme="minorEastAsia"/>
          <w:color w:val="auto"/>
          <w:sz w:val="28"/>
          <w:szCs w:val="28"/>
          <w:u w:val="none"/>
        </w:rPr>
        <w:t>工作人员报名表</w:t>
      </w:r>
      <w:r>
        <w:rPr>
          <w:rStyle w:val="11"/>
          <w:rFonts w:hint="eastAsia" w:asciiTheme="minorEastAsia" w:hAnsiTheme="minorEastAsia" w:eastAsiaTheme="minorEastAsia" w:cstheme="minorEastAsia"/>
          <w:color w:val="auto"/>
          <w:sz w:val="28"/>
          <w:szCs w:val="28"/>
          <w:u w:val="none"/>
        </w:rPr>
        <w:fldChar w:fldCharType="end"/>
      </w:r>
    </w:p>
    <w:p>
      <w:pPr>
        <w:widowControl/>
        <w:ind w:left="1457" w:leftChars="294" w:hanging="840" w:hangingChars="300"/>
        <w:jc w:val="left"/>
        <w:rPr>
          <w:rFonts w:hint="eastAsia" w:asciiTheme="minorEastAsia" w:hAnsiTheme="minorEastAsia" w:eastAsiaTheme="minorEastAsia" w:cstheme="minorEastAsia"/>
          <w:kern w:val="0"/>
          <w:sz w:val="28"/>
          <w:szCs w:val="28"/>
          <w:shd w:val="clear" w:color="auto" w:fill="FFFFFF"/>
        </w:rPr>
      </w:pPr>
      <w:r>
        <w:rPr>
          <w:rFonts w:hint="eastAsia" w:asciiTheme="minorEastAsia" w:hAnsiTheme="minorEastAsia" w:eastAsiaTheme="minorEastAsia" w:cstheme="minorEastAsia"/>
          <w:sz w:val="28"/>
          <w:szCs w:val="28"/>
        </w:rPr>
        <w:t xml:space="preserve">      2、健康申报表</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widowControl/>
        <w:shd w:val="clear" w:color="auto" w:fill="FFFFFF"/>
        <w:ind w:firstLine="620"/>
        <w:jc w:val="right"/>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 xml:space="preserve">江北区劳动和社会保障事务代理服务有限公司                                  </w:t>
      </w:r>
    </w:p>
    <w:p>
      <w:pPr>
        <w:widowControl/>
        <w:shd w:val="clear" w:color="auto" w:fill="FFFFFF"/>
        <w:wordWrap w:val="0"/>
        <w:ind w:right="1040" w:firstLine="620"/>
        <w:jc w:val="center"/>
        <w:rPr>
          <w:rFonts w:hint="eastAsia" w:asciiTheme="minorEastAsia" w:hAnsiTheme="minorEastAsia" w:eastAsiaTheme="minorEastAsia" w:cstheme="minorEastAsia"/>
          <w:color w:val="000000"/>
          <w:kern w:val="0"/>
          <w:sz w:val="28"/>
          <w:szCs w:val="28"/>
          <w:shd w:val="clear" w:color="auto" w:fill="FFFFFF"/>
        </w:rPr>
      </w:pPr>
      <w:r>
        <w:rPr>
          <w:rFonts w:hint="eastAsia" w:asciiTheme="minorEastAsia" w:hAnsiTheme="minorEastAsia" w:eastAsiaTheme="minorEastAsia" w:cstheme="minorEastAsia"/>
          <w:color w:val="000000"/>
          <w:kern w:val="0"/>
          <w:sz w:val="28"/>
          <w:szCs w:val="28"/>
          <w:shd w:val="clear" w:color="auto" w:fill="FFFFFF"/>
        </w:rPr>
        <w:t xml:space="preserve">                         2022年11月 8日 </w:t>
      </w:r>
    </w:p>
    <w:p>
      <w:pPr>
        <w:widowControl/>
        <w:rPr>
          <w:rFonts w:hint="eastAsia" w:asciiTheme="minorEastAsia" w:hAnsiTheme="minorEastAsia" w:eastAsiaTheme="minorEastAsia" w:cstheme="minorEastAsia"/>
          <w:b/>
          <w:bCs/>
          <w:color w:val="000000"/>
          <w:sz w:val="28"/>
          <w:szCs w:val="28"/>
        </w:rPr>
        <w:sectPr>
          <w:pgSz w:w="11906" w:h="16838"/>
          <w:pgMar w:top="1440" w:right="1800" w:bottom="1440" w:left="1800" w:header="851" w:footer="992" w:gutter="0"/>
          <w:cols w:space="720" w:num="1"/>
          <w:docGrid w:type="lines" w:linePitch="312" w:charSpace="0"/>
        </w:sectPr>
      </w:pPr>
    </w:p>
    <w:p>
      <w:pPr>
        <w:jc w:val="left"/>
        <w:rPr>
          <w:rFonts w:hint="eastAsia" w:ascii="宋体" w:hAnsi="宋体" w:cs="宋体"/>
          <w:b/>
          <w:bCs/>
          <w:color w:val="000000"/>
          <w:sz w:val="36"/>
          <w:szCs w:val="36"/>
        </w:rPr>
      </w:pPr>
      <w:r>
        <w:rPr>
          <w:rFonts w:hint="eastAsia" w:ascii="宋体" w:hAnsi="宋体" w:cs="宋体"/>
          <w:b/>
          <w:bCs/>
          <w:color w:val="000000"/>
          <w:sz w:val="36"/>
          <w:szCs w:val="36"/>
        </w:rPr>
        <w:t>附件1</w:t>
      </w:r>
    </w:p>
    <w:p>
      <w:pPr>
        <w:jc w:val="center"/>
        <w:rPr>
          <w:rFonts w:ascii="??" w:eastAsia="Times New Roman"/>
          <w:b/>
          <w:bCs/>
          <w:color w:val="000000"/>
          <w:sz w:val="36"/>
          <w:szCs w:val="36"/>
        </w:rPr>
      </w:pPr>
      <w:r>
        <w:rPr>
          <w:rFonts w:hint="eastAsia" w:ascii="宋体" w:hAnsi="宋体" w:cs="宋体"/>
          <w:b/>
          <w:bCs/>
          <w:color w:val="000000"/>
          <w:sz w:val="36"/>
          <w:szCs w:val="36"/>
        </w:rPr>
        <w:t>公开招聘</w:t>
      </w:r>
      <w:r>
        <w:rPr>
          <w:rFonts w:hint="eastAsia" w:ascii="宋体" w:hAnsi="宋体" w:cs="宋体"/>
          <w:b/>
          <w:bCs/>
          <w:color w:val="000000"/>
          <w:sz w:val="36"/>
          <w:szCs w:val="36"/>
          <w:lang w:eastAsia="zh-CN"/>
        </w:rPr>
        <w:t>合同制</w:t>
      </w:r>
      <w:r>
        <w:rPr>
          <w:rFonts w:hint="eastAsia" w:ascii="宋体" w:hAnsi="宋体" w:cs="宋体"/>
          <w:b/>
          <w:bCs/>
          <w:color w:val="000000"/>
          <w:sz w:val="36"/>
          <w:szCs w:val="36"/>
        </w:rPr>
        <w:t>工作人员报名表</w:t>
      </w:r>
    </w:p>
    <w:p>
      <w:pPr>
        <w:ind w:right="-405" w:rightChars="-193" w:firstLine="5494" w:firstLineChars="2606"/>
        <w:rPr>
          <w:rFonts w:ascii="宋体"/>
          <w:b/>
          <w:bCs/>
          <w:color w:val="000000"/>
        </w:rPr>
      </w:pPr>
      <w:r>
        <w:rPr>
          <w:rFonts w:hint="eastAsia" w:ascii="宋体" w:hAnsi="宋体" w:cs="宋体"/>
          <w:b/>
          <w:bCs/>
          <w:color w:val="000000"/>
        </w:rPr>
        <w:t>填表日期：      年    月    日</w:t>
      </w:r>
    </w:p>
    <w:tbl>
      <w:tblPr>
        <w:tblStyle w:val="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364"/>
        <w:gridCol w:w="804"/>
        <w:gridCol w:w="1068"/>
        <w:gridCol w:w="267"/>
        <w:gridCol w:w="800"/>
        <w:gridCol w:w="267"/>
        <w:gridCol w:w="534"/>
        <w:gridCol w:w="1334"/>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姓名</w:t>
            </w:r>
          </w:p>
        </w:tc>
        <w:tc>
          <w:tcPr>
            <w:tcW w:w="1364"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804"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性别</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出生</w:t>
            </w:r>
          </w:p>
          <w:p>
            <w:pPr>
              <w:jc w:val="center"/>
              <w:rPr>
                <w:b/>
                <w:bCs/>
                <w:color w:val="000000"/>
              </w:rPr>
            </w:pPr>
            <w:r>
              <w:rPr>
                <w:rFonts w:hint="eastAsia" w:cs="宋体"/>
                <w:b/>
                <w:bCs/>
                <w:color w:val="000000"/>
              </w:rPr>
              <w:t>年月</w:t>
            </w:r>
          </w:p>
        </w:tc>
        <w:tc>
          <w:tcPr>
            <w:tcW w:w="2135"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2021" w:type="dxa"/>
            <w:vMerge w:val="restart"/>
            <w:tcBorders>
              <w:top w:val="single" w:color="auto" w:sz="4" w:space="0"/>
              <w:left w:val="single" w:color="auto" w:sz="4" w:space="0"/>
              <w:bottom w:val="single" w:color="auto" w:sz="4" w:space="0"/>
              <w:right w:val="single" w:color="auto" w:sz="4" w:space="0"/>
            </w:tcBorders>
            <w:vAlign w:val="center"/>
          </w:tcPr>
          <w:p>
            <w:pPr>
              <w:ind w:firstLine="632" w:firstLineChars="300"/>
              <w:jc w:val="center"/>
              <w:rPr>
                <w:b/>
                <w:bCs/>
                <w:color w:val="000000"/>
              </w:rPr>
            </w:pPr>
            <w:r>
              <w:rPr>
                <w:rFonts w:hint="eastAsia" w:cs="宋体"/>
                <w:b/>
                <w:bCs/>
                <w:color w:val="000000"/>
              </w:rPr>
              <w:t>照</w:t>
            </w:r>
          </w:p>
          <w:p>
            <w:pPr>
              <w:ind w:firstLine="843" w:firstLineChars="400"/>
              <w:jc w:val="center"/>
              <w:rPr>
                <w:b/>
                <w:bCs/>
                <w:color w:val="000000"/>
              </w:rPr>
            </w:pPr>
          </w:p>
          <w:p>
            <w:pPr>
              <w:ind w:firstLine="843" w:firstLineChars="400"/>
              <w:jc w:val="center"/>
              <w:rPr>
                <w:b/>
                <w:bCs/>
                <w:color w:val="000000"/>
              </w:rPr>
            </w:pPr>
          </w:p>
          <w:p>
            <w:pPr>
              <w:ind w:firstLine="632" w:firstLineChars="300"/>
              <w:jc w:val="center"/>
              <w:rPr>
                <w:b/>
                <w:bCs/>
                <w:color w:val="000000"/>
              </w:rPr>
            </w:pPr>
            <w:r>
              <w:rPr>
                <w:rFonts w:hint="eastAsia" w:cs="宋体"/>
                <w:b/>
                <w:bCs/>
                <w:color w:val="000000"/>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政治</w:t>
            </w:r>
          </w:p>
          <w:p>
            <w:pPr>
              <w:jc w:val="center"/>
              <w:rPr>
                <w:b/>
                <w:bCs/>
                <w:color w:val="000000"/>
              </w:rPr>
            </w:pPr>
            <w:r>
              <w:rPr>
                <w:rFonts w:hint="eastAsia" w:cs="宋体"/>
                <w:b/>
                <w:bCs/>
                <w:color w:val="000000"/>
              </w:rPr>
              <w:t>面貌</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籍贯</w:t>
            </w:r>
          </w:p>
        </w:tc>
        <w:tc>
          <w:tcPr>
            <w:tcW w:w="1067" w:type="dxa"/>
            <w:gridSpan w:val="2"/>
            <w:tcBorders>
              <w:top w:val="single" w:color="auto" w:sz="4" w:space="0"/>
              <w:left w:val="single" w:color="auto" w:sz="4" w:space="0"/>
              <w:bottom w:val="single" w:color="auto" w:sz="4" w:space="0"/>
              <w:right w:val="single" w:color="auto" w:sz="4" w:space="0"/>
            </w:tcBorders>
            <w:vAlign w:val="center"/>
          </w:tcPr>
          <w:p>
            <w:pPr>
              <w:ind w:firstLine="211" w:firstLineChars="100"/>
              <w:jc w:val="center"/>
              <w:rPr>
                <w:b/>
                <w:bCs/>
                <w:color w:val="000000"/>
              </w:rPr>
            </w:pPr>
          </w:p>
        </w:tc>
        <w:tc>
          <w:tcPr>
            <w:tcW w:w="801"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最高学历</w:t>
            </w:r>
          </w:p>
        </w:tc>
        <w:tc>
          <w:tcPr>
            <w:tcW w:w="1334"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bCs/>
                <w:color w:val="000000"/>
              </w:rPr>
            </w:pPr>
          </w:p>
        </w:tc>
        <w:tc>
          <w:tcPr>
            <w:tcW w:w="2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毕业院校</w:t>
            </w:r>
          </w:p>
        </w:tc>
        <w:tc>
          <w:tcPr>
            <w:tcW w:w="2168" w:type="dxa"/>
            <w:gridSpan w:val="2"/>
            <w:tcBorders>
              <w:top w:val="single" w:color="auto" w:sz="4" w:space="0"/>
              <w:left w:val="single" w:color="auto" w:sz="4" w:space="0"/>
              <w:bottom w:val="single" w:color="auto" w:sz="4" w:space="0"/>
              <w:right w:val="single" w:color="auto" w:sz="4" w:space="0"/>
            </w:tcBorders>
            <w:vAlign w:val="center"/>
          </w:tcPr>
          <w:p>
            <w:pPr>
              <w:ind w:firstLine="211" w:firstLineChars="100"/>
              <w:jc w:val="center"/>
              <w:rPr>
                <w:b/>
                <w:bCs/>
                <w:color w:val="000000"/>
              </w:rPr>
            </w:pP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所学专业</w:t>
            </w:r>
          </w:p>
        </w:tc>
        <w:tc>
          <w:tcPr>
            <w:tcW w:w="3202" w:type="dxa"/>
            <w:gridSpan w:val="5"/>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2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身份证</w:t>
            </w:r>
          </w:p>
          <w:p>
            <w:pPr>
              <w:jc w:val="center"/>
              <w:rPr>
                <w:b/>
                <w:bCs/>
                <w:color w:val="000000"/>
              </w:rPr>
            </w:pPr>
            <w:r>
              <w:rPr>
                <w:rFonts w:hint="eastAsia" w:cs="宋体"/>
                <w:b/>
                <w:bCs/>
                <w:color w:val="000000"/>
              </w:rPr>
              <w:t>号码</w:t>
            </w:r>
          </w:p>
        </w:tc>
        <w:tc>
          <w:tcPr>
            <w:tcW w:w="3236"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sz w:val="18"/>
                <w:szCs w:val="18"/>
              </w:rPr>
            </w:pPr>
            <w:r>
              <w:rPr>
                <w:rFonts w:hint="eastAsia" w:cs="宋体"/>
                <w:b/>
                <w:bCs/>
                <w:color w:val="000000"/>
              </w:rPr>
              <w:t>婚姻状况</w:t>
            </w:r>
          </w:p>
        </w:tc>
        <w:tc>
          <w:tcPr>
            <w:tcW w:w="2135"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20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户口</w:t>
            </w:r>
          </w:p>
          <w:p>
            <w:pPr>
              <w:jc w:val="center"/>
              <w:rPr>
                <w:b/>
                <w:bCs/>
                <w:color w:val="000000"/>
              </w:rPr>
            </w:pPr>
            <w:r>
              <w:rPr>
                <w:rFonts w:hint="eastAsia" w:cs="宋体"/>
                <w:b/>
                <w:bCs/>
                <w:color w:val="000000"/>
              </w:rPr>
              <w:t>所在地</w:t>
            </w:r>
          </w:p>
        </w:tc>
        <w:tc>
          <w:tcPr>
            <w:tcW w:w="3236"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sz w:val="18"/>
                <w:szCs w:val="18"/>
              </w:rPr>
            </w:pPr>
            <w:r>
              <w:rPr>
                <w:rFonts w:hint="eastAsia" w:cs="宋体"/>
                <w:b/>
                <w:bCs/>
                <w:color w:val="000000"/>
                <w:sz w:val="18"/>
                <w:szCs w:val="18"/>
              </w:rPr>
              <w:t>技能</w:t>
            </w:r>
            <w:r>
              <w:rPr>
                <w:b/>
                <w:bCs/>
                <w:color w:val="000000"/>
                <w:sz w:val="18"/>
                <w:szCs w:val="18"/>
              </w:rPr>
              <w:t>/</w:t>
            </w:r>
            <w:r>
              <w:rPr>
                <w:rFonts w:hint="eastAsia" w:cs="宋体"/>
                <w:b/>
                <w:bCs/>
                <w:color w:val="000000"/>
                <w:sz w:val="18"/>
                <w:szCs w:val="18"/>
              </w:rPr>
              <w:t>特长</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参加工作时间</w:t>
            </w:r>
          </w:p>
        </w:tc>
        <w:tc>
          <w:tcPr>
            <w:tcW w:w="3236" w:type="dxa"/>
            <w:gridSpan w:val="3"/>
            <w:tcBorders>
              <w:top w:val="single" w:color="auto" w:sz="4" w:space="0"/>
              <w:left w:val="single" w:color="auto" w:sz="4" w:space="0"/>
              <w:bottom w:val="single" w:color="auto" w:sz="4" w:space="0"/>
              <w:right w:val="single" w:color="auto" w:sz="4" w:space="0"/>
            </w:tcBorders>
            <w:vAlign w:val="center"/>
          </w:tcPr>
          <w:p>
            <w:pPr>
              <w:ind w:firstLine="211" w:firstLineChars="100"/>
              <w:rPr>
                <w:b/>
                <w:bCs/>
                <w:color w:val="000000"/>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现工作</w:t>
            </w:r>
          </w:p>
          <w:p>
            <w:pPr>
              <w:jc w:val="center"/>
              <w:rPr>
                <w:b/>
                <w:bCs/>
                <w:color w:val="000000"/>
              </w:rPr>
            </w:pPr>
            <w:r>
              <w:rPr>
                <w:rFonts w:hint="eastAsia" w:cs="宋体"/>
                <w:b/>
                <w:bCs/>
                <w:color w:val="000000"/>
              </w:rPr>
              <w:t>单位</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家庭</w:t>
            </w:r>
          </w:p>
          <w:p>
            <w:pPr>
              <w:jc w:val="center"/>
              <w:rPr>
                <w:b/>
                <w:bCs/>
                <w:color w:val="000000"/>
              </w:rPr>
            </w:pPr>
            <w:r>
              <w:rPr>
                <w:rFonts w:hint="eastAsia" w:cs="宋体"/>
                <w:b/>
                <w:bCs/>
                <w:color w:val="000000"/>
              </w:rPr>
              <w:t>住址</w:t>
            </w:r>
          </w:p>
        </w:tc>
        <w:tc>
          <w:tcPr>
            <w:tcW w:w="3236" w:type="dxa"/>
            <w:gridSpan w:val="3"/>
            <w:tcBorders>
              <w:top w:val="single" w:color="auto" w:sz="4" w:space="0"/>
              <w:left w:val="single" w:color="auto" w:sz="4" w:space="0"/>
              <w:bottom w:val="single" w:color="auto" w:sz="4" w:space="0"/>
              <w:right w:val="single" w:color="auto" w:sz="4" w:space="0"/>
            </w:tcBorders>
            <w:vAlign w:val="center"/>
          </w:tcPr>
          <w:p>
            <w:pPr>
              <w:ind w:firstLine="211" w:firstLineChars="100"/>
              <w:rPr>
                <w:b/>
                <w:bCs/>
                <w:color w:val="000000"/>
              </w:rPr>
            </w:pP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联系</w:t>
            </w:r>
          </w:p>
          <w:p>
            <w:pPr>
              <w:jc w:val="center"/>
              <w:rPr>
                <w:b/>
                <w:bCs/>
                <w:color w:val="000000"/>
              </w:rPr>
            </w:pPr>
            <w:r>
              <w:rPr>
                <w:rFonts w:hint="eastAsia" w:cs="宋体"/>
                <w:b/>
                <w:bCs/>
                <w:color w:val="000000"/>
              </w:rPr>
              <w:t>电话</w:t>
            </w:r>
          </w:p>
        </w:tc>
        <w:tc>
          <w:tcPr>
            <w:tcW w:w="4156" w:type="dxa"/>
            <w:gridSpan w:val="4"/>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5"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ind w:firstLine="211" w:firstLineChars="100"/>
              <w:jc w:val="center"/>
              <w:rPr>
                <w:b/>
                <w:bCs/>
                <w:color w:val="000000"/>
              </w:rPr>
            </w:pPr>
            <w:r>
              <w:rPr>
                <w:rFonts w:hint="eastAsia" w:cs="宋体"/>
                <w:b/>
                <w:bCs/>
                <w:color w:val="000000"/>
              </w:rPr>
              <w:t>学</w:t>
            </w:r>
          </w:p>
          <w:p>
            <w:pPr>
              <w:ind w:firstLine="211" w:firstLineChars="100"/>
              <w:jc w:val="center"/>
              <w:rPr>
                <w:b/>
                <w:bCs/>
                <w:color w:val="000000"/>
              </w:rPr>
            </w:pPr>
            <w:r>
              <w:rPr>
                <w:rFonts w:hint="eastAsia" w:cs="宋体"/>
                <w:b/>
                <w:bCs/>
                <w:color w:val="000000"/>
              </w:rPr>
              <w:t>习</w:t>
            </w:r>
          </w:p>
          <w:p>
            <w:pPr>
              <w:ind w:firstLine="211" w:firstLineChars="100"/>
              <w:jc w:val="center"/>
              <w:rPr>
                <w:b/>
                <w:bCs/>
                <w:color w:val="000000"/>
              </w:rPr>
            </w:pPr>
            <w:r>
              <w:rPr>
                <w:rFonts w:hint="eastAsia" w:cs="宋体"/>
                <w:b/>
                <w:bCs/>
                <w:color w:val="000000"/>
              </w:rPr>
              <w:t>及</w:t>
            </w:r>
          </w:p>
          <w:p>
            <w:pPr>
              <w:ind w:firstLine="211" w:firstLineChars="100"/>
              <w:jc w:val="center"/>
              <w:rPr>
                <w:b/>
                <w:bCs/>
                <w:color w:val="000000"/>
              </w:rPr>
            </w:pPr>
            <w:r>
              <w:rPr>
                <w:rFonts w:hint="eastAsia" w:cs="宋体"/>
                <w:b/>
                <w:bCs/>
                <w:color w:val="000000"/>
              </w:rPr>
              <w:t>工</w:t>
            </w:r>
          </w:p>
          <w:p>
            <w:pPr>
              <w:ind w:firstLine="211" w:firstLineChars="100"/>
              <w:jc w:val="center"/>
              <w:rPr>
                <w:b/>
                <w:bCs/>
                <w:color w:val="000000"/>
              </w:rPr>
            </w:pPr>
            <w:r>
              <w:rPr>
                <w:rFonts w:hint="eastAsia" w:cs="宋体"/>
                <w:b/>
                <w:bCs/>
                <w:color w:val="000000"/>
              </w:rPr>
              <w:t>作</w:t>
            </w:r>
          </w:p>
          <w:p>
            <w:pPr>
              <w:ind w:firstLine="211" w:firstLineChars="100"/>
              <w:jc w:val="center"/>
              <w:rPr>
                <w:b/>
                <w:bCs/>
                <w:color w:val="000000"/>
              </w:rPr>
            </w:pPr>
            <w:r>
              <w:rPr>
                <w:rFonts w:hint="eastAsia" w:cs="宋体"/>
                <w:b/>
                <w:bCs/>
                <w:color w:val="000000"/>
              </w:rPr>
              <w:t>简</w:t>
            </w:r>
          </w:p>
          <w:p>
            <w:pPr>
              <w:ind w:firstLine="211" w:firstLineChars="100"/>
              <w:jc w:val="center"/>
              <w:rPr>
                <w:b/>
                <w:bCs/>
                <w:color w:val="000000"/>
              </w:rPr>
            </w:pPr>
            <w:r>
              <w:rPr>
                <w:rFonts w:hint="eastAsia" w:cs="宋体"/>
                <w:b/>
                <w:bCs/>
                <w:color w:val="000000"/>
              </w:rPr>
              <w:t>历</w:t>
            </w:r>
          </w:p>
          <w:p>
            <w:pPr>
              <w:rPr>
                <w:b/>
                <w:bCs/>
                <w:color w:val="000000"/>
                <w:sz w:val="18"/>
                <w:szCs w:val="18"/>
              </w:rPr>
            </w:pPr>
            <w:r>
              <w:rPr>
                <w:b/>
                <w:bCs/>
                <w:color w:val="000000"/>
                <w:sz w:val="18"/>
                <w:szCs w:val="18"/>
              </w:rPr>
              <w:t>(</w:t>
            </w:r>
            <w:r>
              <w:rPr>
                <w:rFonts w:hint="eastAsia" w:cs="宋体"/>
                <w:b/>
                <w:bCs/>
                <w:color w:val="000000"/>
                <w:sz w:val="18"/>
                <w:szCs w:val="18"/>
              </w:rPr>
              <w:t>从高中起</w:t>
            </w:r>
            <w:r>
              <w:rPr>
                <w:b/>
                <w:bCs/>
                <w:color w:val="000000"/>
                <w:sz w:val="18"/>
                <w:szCs w:val="18"/>
              </w:rPr>
              <w:t>)</w:t>
            </w:r>
          </w:p>
        </w:tc>
        <w:tc>
          <w:tcPr>
            <w:tcW w:w="8459" w:type="dxa"/>
            <w:gridSpan w:val="9"/>
            <w:tcBorders>
              <w:top w:val="single" w:color="auto" w:sz="4" w:space="0"/>
              <w:left w:val="single" w:color="auto" w:sz="4" w:space="0"/>
              <w:bottom w:val="single" w:color="auto" w:sz="4" w:space="0"/>
              <w:right w:val="single" w:color="auto" w:sz="4" w:space="0"/>
            </w:tcBorders>
            <w:vAlign w:val="center"/>
          </w:tcPr>
          <w:p>
            <w:pPr>
              <w:rPr>
                <w:b/>
                <w:bCs/>
                <w:color w:val="000000"/>
              </w:rPr>
            </w:pPr>
          </w:p>
          <w:p>
            <w:pPr>
              <w:rPr>
                <w:b/>
                <w:bCs/>
                <w:color w:val="000000"/>
              </w:rPr>
            </w:pPr>
          </w:p>
          <w:p>
            <w:pPr>
              <w:rPr>
                <w:b/>
                <w:bCs/>
                <w:color w:val="000000"/>
              </w:rPr>
            </w:pPr>
          </w:p>
          <w:p>
            <w:pPr>
              <w:rPr>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报名者</w:t>
            </w:r>
          </w:p>
          <w:p>
            <w:pPr>
              <w:jc w:val="center"/>
              <w:rPr>
                <w:b/>
                <w:bCs/>
                <w:color w:val="000000"/>
              </w:rPr>
            </w:pPr>
            <w:r>
              <w:rPr>
                <w:rFonts w:hint="eastAsia" w:cs="宋体"/>
                <w:b/>
                <w:bCs/>
                <w:color w:val="000000"/>
              </w:rPr>
              <w:t>诚信保证</w:t>
            </w:r>
          </w:p>
          <w:p>
            <w:pPr>
              <w:ind w:firstLine="211" w:firstLineChars="100"/>
              <w:jc w:val="center"/>
              <w:rPr>
                <w:b/>
                <w:bCs/>
                <w:color w:val="000000"/>
              </w:rPr>
            </w:pPr>
          </w:p>
        </w:tc>
        <w:tc>
          <w:tcPr>
            <w:tcW w:w="3503" w:type="dxa"/>
            <w:gridSpan w:val="4"/>
            <w:tcBorders>
              <w:top w:val="single" w:color="auto" w:sz="4" w:space="0"/>
              <w:left w:val="single" w:color="auto" w:sz="4" w:space="0"/>
              <w:bottom w:val="single" w:color="auto" w:sz="4" w:space="0"/>
              <w:right w:val="single" w:color="auto" w:sz="4" w:space="0"/>
            </w:tcBorders>
            <w:vAlign w:val="center"/>
          </w:tcPr>
          <w:p>
            <w:pPr>
              <w:ind w:firstLine="405"/>
              <w:jc w:val="left"/>
              <w:rPr>
                <w:b/>
                <w:bCs/>
                <w:color w:val="000000"/>
              </w:rPr>
            </w:pPr>
            <w:r>
              <w:rPr>
                <w:rFonts w:hint="eastAsia" w:cs="宋体"/>
                <w:b/>
                <w:bCs/>
                <w:color w:val="000000"/>
              </w:rPr>
              <w:t>本人以上所填写内容均为真实，学历为国家所承认，如有虚假，取消考录资格，责任自负。</w:t>
            </w:r>
          </w:p>
          <w:p>
            <w:pPr>
              <w:jc w:val="center"/>
              <w:rPr>
                <w:b/>
                <w:bCs/>
                <w:color w:val="000000"/>
                <w:sz w:val="18"/>
                <w:szCs w:val="18"/>
              </w:rPr>
            </w:pPr>
          </w:p>
          <w:p>
            <w:pPr>
              <w:rPr>
                <w:b/>
                <w:bCs/>
                <w:color w:val="000000"/>
              </w:rPr>
            </w:pPr>
            <w:r>
              <w:rPr>
                <w:rFonts w:hint="eastAsia" w:cs="宋体"/>
                <w:b/>
                <w:bCs/>
                <w:color w:val="000000"/>
              </w:rPr>
              <w:t>本人签字：</w:t>
            </w:r>
          </w:p>
          <w:p>
            <w:pPr>
              <w:ind w:firstLine="1265" w:firstLineChars="600"/>
              <w:rPr>
                <w:b/>
                <w:bCs/>
                <w:color w:val="000000"/>
              </w:rPr>
            </w:pPr>
          </w:p>
          <w:p>
            <w:pPr>
              <w:ind w:firstLine="1265" w:firstLineChars="600"/>
              <w:rPr>
                <w:b/>
                <w:bCs/>
                <w:color w:val="000000"/>
              </w:rPr>
            </w:pPr>
            <w:r>
              <w:rPr>
                <w:rFonts w:hint="eastAsia" w:cs="宋体"/>
                <w:b/>
                <w:bCs/>
                <w:color w:val="000000"/>
              </w:rPr>
              <w:t>年月日</w:t>
            </w:r>
          </w:p>
        </w:tc>
        <w:tc>
          <w:tcPr>
            <w:tcW w:w="1067" w:type="dxa"/>
            <w:gridSpan w:val="2"/>
            <w:tcBorders>
              <w:top w:val="single" w:color="auto" w:sz="4" w:space="0"/>
              <w:left w:val="single" w:color="auto" w:sz="4" w:space="0"/>
              <w:bottom w:val="single" w:color="auto" w:sz="4" w:space="0"/>
              <w:right w:val="single" w:color="auto" w:sz="4" w:space="0"/>
            </w:tcBorders>
            <w:vAlign w:val="center"/>
          </w:tcPr>
          <w:p>
            <w:pPr>
              <w:jc w:val="center"/>
              <w:rPr>
                <w:b/>
                <w:bCs/>
                <w:color w:val="000000"/>
              </w:rPr>
            </w:pPr>
            <w:r>
              <w:rPr>
                <w:rFonts w:hint="eastAsia" w:cs="宋体"/>
                <w:b/>
                <w:bCs/>
                <w:color w:val="000000"/>
              </w:rPr>
              <w:t>资格</w:t>
            </w:r>
          </w:p>
          <w:p>
            <w:pPr>
              <w:jc w:val="center"/>
              <w:rPr>
                <w:b/>
                <w:bCs/>
                <w:color w:val="000000"/>
              </w:rPr>
            </w:pPr>
          </w:p>
          <w:p>
            <w:pPr>
              <w:jc w:val="center"/>
              <w:rPr>
                <w:b/>
                <w:bCs/>
                <w:color w:val="000000"/>
              </w:rPr>
            </w:pPr>
          </w:p>
          <w:p>
            <w:pPr>
              <w:jc w:val="center"/>
              <w:rPr>
                <w:b/>
                <w:bCs/>
                <w:color w:val="000000"/>
              </w:rPr>
            </w:pPr>
            <w:r>
              <w:rPr>
                <w:rFonts w:hint="eastAsia" w:cs="宋体"/>
                <w:b/>
                <w:bCs/>
                <w:color w:val="000000"/>
              </w:rPr>
              <w:t>审查</w:t>
            </w:r>
          </w:p>
          <w:p>
            <w:pPr>
              <w:jc w:val="center"/>
              <w:rPr>
                <w:b/>
                <w:bCs/>
                <w:color w:val="000000"/>
              </w:rPr>
            </w:pPr>
          </w:p>
          <w:p>
            <w:pPr>
              <w:jc w:val="center"/>
              <w:rPr>
                <w:b/>
                <w:bCs/>
                <w:color w:val="000000"/>
              </w:rPr>
            </w:pPr>
          </w:p>
          <w:p>
            <w:pPr>
              <w:jc w:val="center"/>
              <w:rPr>
                <w:b/>
                <w:bCs/>
                <w:color w:val="000000"/>
              </w:rPr>
            </w:pPr>
            <w:r>
              <w:rPr>
                <w:rFonts w:hint="eastAsia" w:cs="宋体"/>
                <w:b/>
                <w:bCs/>
                <w:color w:val="000000"/>
              </w:rPr>
              <w:t>意见</w:t>
            </w:r>
          </w:p>
        </w:tc>
        <w:tc>
          <w:tcPr>
            <w:tcW w:w="3889" w:type="dxa"/>
            <w:gridSpan w:val="3"/>
            <w:tcBorders>
              <w:top w:val="single" w:color="auto" w:sz="4" w:space="0"/>
              <w:left w:val="single" w:color="auto" w:sz="4" w:space="0"/>
              <w:bottom w:val="single" w:color="auto" w:sz="4" w:space="0"/>
              <w:right w:val="single" w:color="auto" w:sz="4" w:space="0"/>
            </w:tcBorders>
            <w:vAlign w:val="center"/>
          </w:tcPr>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p>
          <w:p>
            <w:pPr>
              <w:jc w:val="center"/>
              <w:rPr>
                <w:b/>
                <w:bCs/>
                <w:color w:val="000000"/>
              </w:rPr>
            </w:pPr>
            <w:r>
              <w:rPr>
                <w:rFonts w:hint="eastAsia" w:cs="宋体"/>
                <w:b/>
                <w:bCs/>
                <w:color w:val="000000"/>
              </w:rPr>
              <w:t>（公章）</w:t>
            </w:r>
          </w:p>
          <w:p>
            <w:pPr>
              <w:jc w:val="center"/>
              <w:rPr>
                <w:b/>
                <w:bCs/>
                <w:color w:val="000000"/>
              </w:rPr>
            </w:pPr>
          </w:p>
          <w:p>
            <w:pPr>
              <w:ind w:firstLine="1897" w:firstLineChars="900"/>
              <w:rPr>
                <w:b/>
                <w:bCs/>
                <w:color w:val="000000"/>
              </w:rPr>
            </w:pPr>
            <w:r>
              <w:rPr>
                <w:rFonts w:hint="eastAsia" w:cs="宋体"/>
                <w:b/>
                <w:bCs/>
                <w:color w:val="000000"/>
              </w:rPr>
              <w:t>年月日</w:t>
            </w:r>
          </w:p>
        </w:tc>
      </w:tr>
    </w:tbl>
    <w:p>
      <w:pPr>
        <w:rPr>
          <w:rFonts w:hint="eastAsia"/>
        </w:rPr>
      </w:pPr>
    </w:p>
    <w:p>
      <w:pPr>
        <w:rPr>
          <w:rFonts w:hint="eastAsia"/>
        </w:rPr>
      </w:pPr>
    </w:p>
    <w:p>
      <w:pPr>
        <w:rPr>
          <w:rFonts w:hint="eastAsia"/>
        </w:rPr>
      </w:pPr>
    </w:p>
    <w:p>
      <w:pPr>
        <w:rPr>
          <w:rFonts w:hint="eastAsia" w:ascii="宋体" w:hAnsi="宋体"/>
          <w:b/>
          <w:sz w:val="36"/>
          <w:szCs w:val="36"/>
        </w:rPr>
      </w:pPr>
      <w:r>
        <w:rPr>
          <w:rFonts w:hint="eastAsia" w:ascii="宋体" w:hAnsi="宋体"/>
          <w:b/>
          <w:sz w:val="36"/>
          <w:szCs w:val="36"/>
        </w:rPr>
        <w:t>附</w:t>
      </w:r>
      <w:r>
        <w:rPr>
          <w:rFonts w:hint="eastAsia" w:ascii="宋体" w:hAnsi="宋体"/>
          <w:b/>
          <w:sz w:val="36"/>
          <w:szCs w:val="36"/>
          <w:lang w:eastAsia="zh-CN"/>
        </w:rPr>
        <w:t>件</w:t>
      </w:r>
      <w:bookmarkStart w:id="0" w:name="_GoBack"/>
      <w:bookmarkEnd w:id="0"/>
      <w:r>
        <w:rPr>
          <w:rFonts w:hint="eastAsia" w:ascii="宋体" w:hAnsi="宋体"/>
          <w:b/>
          <w:sz w:val="36"/>
          <w:szCs w:val="36"/>
        </w:rPr>
        <w:t>2</w:t>
      </w:r>
    </w:p>
    <w:p>
      <w:pPr>
        <w:spacing w:line="480" w:lineRule="exact"/>
        <w:jc w:val="center"/>
        <w:rPr>
          <w:rFonts w:ascii="仿宋" w:hAnsi="仿宋" w:eastAsia="仿宋" w:cs="宋体"/>
          <w:b/>
          <w:sz w:val="36"/>
          <w:szCs w:val="36"/>
        </w:rPr>
      </w:pPr>
      <w:r>
        <w:rPr>
          <w:rFonts w:hint="eastAsia" w:ascii="仿宋" w:hAnsi="仿宋" w:eastAsia="仿宋" w:cs="宋体"/>
          <w:b/>
          <w:sz w:val="36"/>
          <w:szCs w:val="36"/>
        </w:rPr>
        <w:t>健康申报表</w:t>
      </w:r>
    </w:p>
    <w:p>
      <w:pPr>
        <w:spacing w:line="480" w:lineRule="exact"/>
        <w:rPr>
          <w:rFonts w:ascii="仿宋" w:hAnsi="仿宋" w:eastAsia="仿宋" w:cs="宋体"/>
          <w:sz w:val="28"/>
          <w:szCs w:val="28"/>
        </w:rPr>
      </w:pPr>
      <w:r>
        <w:rPr>
          <w:rFonts w:hint="eastAsia" w:ascii="仿宋" w:hAnsi="仿宋" w:eastAsia="仿宋" w:cs="宋体"/>
          <w:sz w:val="28"/>
          <w:szCs w:val="28"/>
        </w:rPr>
        <w:t>1.个人基本信息</w:t>
      </w:r>
    </w:p>
    <w:p>
      <w:pPr>
        <w:spacing w:line="480" w:lineRule="exact"/>
        <w:rPr>
          <w:rFonts w:ascii="仿宋" w:hAnsi="仿宋" w:eastAsia="仿宋" w:cs="宋体"/>
          <w:sz w:val="28"/>
          <w:szCs w:val="28"/>
          <w:u w:val="single"/>
        </w:rPr>
      </w:pPr>
      <w:r>
        <w:rPr>
          <w:rFonts w:hint="eastAsia" w:ascii="仿宋" w:hAnsi="仿宋" w:eastAsia="仿宋" w:cs="宋体"/>
          <w:sz w:val="28"/>
          <w:szCs w:val="28"/>
        </w:rPr>
        <w:t>姓名</w:t>
      </w:r>
      <w:r>
        <w:rPr>
          <w:rFonts w:ascii="仿宋" w:hAnsi="仿宋" w:eastAsia="仿宋" w:cs="宋体"/>
          <w:sz w:val="28"/>
          <w:szCs w:val="28"/>
        </w:rPr>
        <w:t>：</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rPr>
        <w:t>性别</w:t>
      </w:r>
      <w:r>
        <w:rPr>
          <w:rFonts w:ascii="仿宋" w:hAnsi="仿宋" w:eastAsia="仿宋" w:cs="宋体"/>
          <w:sz w:val="28"/>
          <w:szCs w:val="28"/>
        </w:rPr>
        <w:t>：</w:t>
      </w:r>
      <w:r>
        <w:rPr>
          <w:rFonts w:hint="eastAsia" w:ascii="仿宋" w:hAnsi="仿宋" w:eastAsia="仿宋" w:cs="宋体"/>
          <w:sz w:val="28"/>
          <w:szCs w:val="28"/>
        </w:rPr>
        <w:t>□男 □女 身份证号码：</w:t>
      </w:r>
      <w:r>
        <w:rPr>
          <w:rFonts w:hint="eastAsia" w:ascii="仿宋" w:hAnsi="仿宋" w:eastAsia="仿宋" w:cs="宋体"/>
          <w:sz w:val="28"/>
          <w:szCs w:val="28"/>
          <w:u w:val="single"/>
        </w:rPr>
        <w:t xml:space="preserve">                 </w:t>
      </w:r>
    </w:p>
    <w:p>
      <w:pPr>
        <w:spacing w:line="480" w:lineRule="exact"/>
        <w:rPr>
          <w:rFonts w:hint="eastAsia" w:ascii="仿宋" w:hAnsi="仿宋" w:eastAsia="仿宋" w:cs="宋体"/>
          <w:sz w:val="28"/>
          <w:szCs w:val="28"/>
        </w:rPr>
      </w:pPr>
      <w:r>
        <w:rPr>
          <w:rFonts w:hint="eastAsia" w:ascii="仿宋" w:hAnsi="仿宋" w:eastAsia="仿宋" w:cs="宋体"/>
          <w:sz w:val="28"/>
          <w:szCs w:val="28"/>
        </w:rPr>
        <w:t>联系电话：</w:t>
      </w:r>
      <w:r>
        <w:rPr>
          <w:rFonts w:hint="eastAsia" w:ascii="仿宋" w:hAnsi="仿宋" w:eastAsia="仿宋" w:cs="宋体"/>
          <w:sz w:val="28"/>
          <w:szCs w:val="28"/>
          <w:u w:val="single"/>
        </w:rPr>
        <w:t xml:space="preserve">                 </w:t>
      </w:r>
      <w:r>
        <w:rPr>
          <w:rFonts w:hint="eastAsia" w:ascii="仿宋" w:hAnsi="仿宋" w:eastAsia="仿宋" w:cs="宋体"/>
          <w:sz w:val="28"/>
          <w:szCs w:val="28"/>
        </w:rPr>
        <w:t xml:space="preserve">   </w:t>
      </w:r>
    </w:p>
    <w:p>
      <w:pPr>
        <w:spacing w:line="480" w:lineRule="exact"/>
        <w:rPr>
          <w:rFonts w:ascii="仿宋" w:hAnsi="仿宋" w:eastAsia="仿宋" w:cs="宋体"/>
          <w:sz w:val="28"/>
          <w:szCs w:val="28"/>
        </w:rPr>
      </w:pPr>
      <w:r>
        <w:rPr>
          <w:rFonts w:hint="eastAsia" w:ascii="仿宋" w:hAnsi="仿宋" w:eastAsia="仿宋" w:cs="宋体"/>
          <w:sz w:val="28"/>
          <w:szCs w:val="28"/>
        </w:rPr>
        <w:t>2.近14天内</w:t>
      </w:r>
      <w:r>
        <w:rPr>
          <w:rFonts w:ascii="仿宋" w:hAnsi="仿宋" w:eastAsia="仿宋" w:cs="宋体"/>
          <w:sz w:val="28"/>
          <w:szCs w:val="28"/>
        </w:rPr>
        <w:t>居住地址：</w:t>
      </w:r>
    </w:p>
    <w:p>
      <w:pPr>
        <w:spacing w:line="480" w:lineRule="exact"/>
        <w:rPr>
          <w:rFonts w:ascii="仿宋" w:hAnsi="仿宋" w:eastAsia="仿宋" w:cs="宋体"/>
          <w:sz w:val="28"/>
          <w:szCs w:val="28"/>
          <w:u w:val="single"/>
        </w:rPr>
      </w:pPr>
      <w:r>
        <w:rPr>
          <w:rFonts w:ascii="仿宋" w:hAnsi="仿宋" w:eastAsia="仿宋" w:cs="宋体"/>
          <w:sz w:val="28"/>
          <w:szCs w:val="28"/>
        </w:rPr>
        <w:fldChar w:fldCharType="begin"/>
      </w:r>
      <w:r>
        <w:rPr>
          <w:rFonts w:ascii="仿宋" w:hAnsi="仿宋" w:eastAsia="仿宋" w:cs="宋体"/>
          <w:sz w:val="28"/>
          <w:szCs w:val="28"/>
        </w:rPr>
        <w:instrText xml:space="preserve"> </w:instrText>
      </w:r>
      <w:r>
        <w:rPr>
          <w:rFonts w:hint="eastAsia" w:ascii="仿宋" w:hAnsi="仿宋" w:eastAsia="仿宋" w:cs="宋体"/>
          <w:sz w:val="28"/>
          <w:szCs w:val="28"/>
        </w:rPr>
        <w:instrText xml:space="preserve">= 1 \* GB3</w:instrText>
      </w:r>
      <w:r>
        <w:rPr>
          <w:rFonts w:ascii="仿宋" w:hAnsi="仿宋" w:eastAsia="仿宋" w:cs="宋体"/>
          <w:sz w:val="28"/>
          <w:szCs w:val="28"/>
        </w:rPr>
        <w:instrText xml:space="preserve"> </w:instrText>
      </w:r>
      <w:r>
        <w:rPr>
          <w:rFonts w:ascii="仿宋" w:hAnsi="仿宋" w:eastAsia="仿宋" w:cs="宋体"/>
          <w:sz w:val="28"/>
          <w:szCs w:val="28"/>
        </w:rPr>
        <w:fldChar w:fldCharType="separate"/>
      </w:r>
      <w:r>
        <w:rPr>
          <w:rFonts w:hint="eastAsia" w:ascii="仿宋" w:hAnsi="仿宋" w:eastAsia="仿宋" w:cs="宋体"/>
          <w:sz w:val="28"/>
          <w:szCs w:val="28"/>
        </w:rPr>
        <w:t>①</w:t>
      </w:r>
      <w:r>
        <w:rPr>
          <w:rFonts w:ascii="仿宋" w:hAnsi="仿宋" w:eastAsia="仿宋" w:cs="宋体"/>
          <w:sz w:val="28"/>
          <w:szCs w:val="28"/>
        </w:rPr>
        <w:fldChar w:fldCharType="end"/>
      </w:r>
      <w:r>
        <w:rPr>
          <w:rFonts w:hint="eastAsia" w:ascii="仿宋" w:hAnsi="仿宋" w:eastAsia="仿宋" w:cs="宋体"/>
          <w:sz w:val="28"/>
          <w:szCs w:val="28"/>
          <w:u w:val="single"/>
        </w:rPr>
        <w:t xml:space="preserve">                                   </w:t>
      </w:r>
    </w:p>
    <w:p>
      <w:pPr>
        <w:spacing w:line="480" w:lineRule="exact"/>
        <w:rPr>
          <w:rFonts w:ascii="仿宋" w:hAnsi="仿宋" w:eastAsia="仿宋" w:cs="宋体"/>
          <w:sz w:val="28"/>
          <w:szCs w:val="28"/>
          <w:u w:val="single"/>
        </w:rPr>
      </w:pPr>
      <w:r>
        <w:rPr>
          <w:rFonts w:ascii="仿宋" w:hAnsi="仿宋" w:eastAsia="仿宋" w:cs="宋体"/>
          <w:sz w:val="28"/>
          <w:szCs w:val="28"/>
          <w:u w:val="single"/>
        </w:rPr>
        <w:fldChar w:fldCharType="begin"/>
      </w:r>
      <w:r>
        <w:rPr>
          <w:rFonts w:ascii="仿宋" w:hAnsi="仿宋" w:eastAsia="仿宋" w:cs="宋体"/>
          <w:sz w:val="28"/>
          <w:szCs w:val="28"/>
          <w:u w:val="single"/>
        </w:rPr>
        <w:instrText xml:space="preserve"> </w:instrText>
      </w:r>
      <w:r>
        <w:rPr>
          <w:rFonts w:hint="eastAsia" w:ascii="仿宋" w:hAnsi="仿宋" w:eastAsia="仿宋" w:cs="宋体"/>
          <w:sz w:val="28"/>
          <w:szCs w:val="28"/>
          <w:u w:val="single"/>
        </w:rPr>
        <w:instrText xml:space="preserve">= 2 \* GB3</w:instrText>
      </w:r>
      <w:r>
        <w:rPr>
          <w:rFonts w:ascii="仿宋" w:hAnsi="仿宋" w:eastAsia="仿宋" w:cs="宋体"/>
          <w:sz w:val="28"/>
          <w:szCs w:val="28"/>
          <w:u w:val="single"/>
        </w:rPr>
        <w:instrText xml:space="preserve"> </w:instrText>
      </w:r>
      <w:r>
        <w:rPr>
          <w:rFonts w:ascii="仿宋" w:hAnsi="仿宋" w:eastAsia="仿宋" w:cs="宋体"/>
          <w:sz w:val="28"/>
          <w:szCs w:val="28"/>
          <w:u w:val="single"/>
        </w:rPr>
        <w:fldChar w:fldCharType="separate"/>
      </w:r>
      <w:r>
        <w:rPr>
          <w:rFonts w:hint="eastAsia" w:ascii="仿宋" w:hAnsi="仿宋" w:eastAsia="仿宋" w:cs="宋体"/>
          <w:sz w:val="28"/>
          <w:szCs w:val="28"/>
          <w:u w:val="single"/>
        </w:rPr>
        <w:t>②</w:t>
      </w:r>
      <w:r>
        <w:rPr>
          <w:rFonts w:ascii="仿宋" w:hAnsi="仿宋" w:eastAsia="仿宋" w:cs="宋体"/>
          <w:sz w:val="28"/>
          <w:szCs w:val="28"/>
          <w:u w:val="single"/>
        </w:rPr>
        <w:fldChar w:fldCharType="end"/>
      </w:r>
      <w:r>
        <w:rPr>
          <w:rFonts w:hint="eastAsia" w:ascii="仿宋" w:hAnsi="仿宋" w:eastAsia="仿宋" w:cs="宋体"/>
          <w:sz w:val="28"/>
          <w:szCs w:val="28"/>
          <w:u w:val="single"/>
        </w:rPr>
        <w:t xml:space="preserve">                                   </w:t>
      </w:r>
    </w:p>
    <w:p>
      <w:pPr>
        <w:spacing w:line="480" w:lineRule="exact"/>
        <w:rPr>
          <w:rFonts w:ascii="仿宋" w:hAnsi="仿宋" w:eastAsia="仿宋" w:cs="宋体"/>
          <w:sz w:val="28"/>
          <w:szCs w:val="28"/>
          <w:u w:val="single"/>
        </w:rPr>
      </w:pPr>
      <w:r>
        <w:rPr>
          <w:rFonts w:ascii="仿宋" w:hAnsi="仿宋" w:eastAsia="仿宋" w:cs="宋体"/>
          <w:sz w:val="28"/>
          <w:szCs w:val="28"/>
          <w:u w:val="single"/>
        </w:rPr>
        <w:fldChar w:fldCharType="begin"/>
      </w:r>
      <w:r>
        <w:rPr>
          <w:rFonts w:ascii="仿宋" w:hAnsi="仿宋" w:eastAsia="仿宋" w:cs="宋体"/>
          <w:sz w:val="28"/>
          <w:szCs w:val="28"/>
          <w:u w:val="single"/>
        </w:rPr>
        <w:instrText xml:space="preserve"> </w:instrText>
      </w:r>
      <w:r>
        <w:rPr>
          <w:rFonts w:hint="eastAsia" w:ascii="仿宋" w:hAnsi="仿宋" w:eastAsia="仿宋" w:cs="宋体"/>
          <w:sz w:val="28"/>
          <w:szCs w:val="28"/>
          <w:u w:val="single"/>
        </w:rPr>
        <w:instrText xml:space="preserve">= 3 \* GB3</w:instrText>
      </w:r>
      <w:r>
        <w:rPr>
          <w:rFonts w:ascii="仿宋" w:hAnsi="仿宋" w:eastAsia="仿宋" w:cs="宋体"/>
          <w:sz w:val="28"/>
          <w:szCs w:val="28"/>
          <w:u w:val="single"/>
        </w:rPr>
        <w:instrText xml:space="preserve"> </w:instrText>
      </w:r>
      <w:r>
        <w:rPr>
          <w:rFonts w:ascii="仿宋" w:hAnsi="仿宋" w:eastAsia="仿宋" w:cs="宋体"/>
          <w:sz w:val="28"/>
          <w:szCs w:val="28"/>
          <w:u w:val="single"/>
        </w:rPr>
        <w:fldChar w:fldCharType="separate"/>
      </w:r>
      <w:r>
        <w:rPr>
          <w:rFonts w:hint="eastAsia" w:ascii="仿宋" w:hAnsi="仿宋" w:eastAsia="仿宋" w:cs="宋体"/>
          <w:sz w:val="28"/>
          <w:szCs w:val="28"/>
          <w:u w:val="single"/>
        </w:rPr>
        <w:t>③</w:t>
      </w:r>
      <w:r>
        <w:rPr>
          <w:rFonts w:ascii="仿宋" w:hAnsi="仿宋" w:eastAsia="仿宋" w:cs="宋体"/>
          <w:sz w:val="28"/>
          <w:szCs w:val="28"/>
          <w:u w:val="single"/>
        </w:rPr>
        <w:fldChar w:fldCharType="end"/>
      </w:r>
      <w:r>
        <w:rPr>
          <w:rFonts w:hint="eastAsia" w:ascii="仿宋" w:hAnsi="仿宋" w:eastAsia="仿宋" w:cs="宋体"/>
          <w:sz w:val="28"/>
          <w:szCs w:val="28"/>
          <w:u w:val="single"/>
        </w:rPr>
        <w:t xml:space="preserve">                                  </w:t>
      </w:r>
    </w:p>
    <w:p>
      <w:pPr>
        <w:numPr>
          <w:ilvl w:val="0"/>
          <w:numId w:val="1"/>
        </w:numPr>
        <w:spacing w:line="480" w:lineRule="exact"/>
        <w:rPr>
          <w:rFonts w:hint="eastAsia" w:ascii="仿宋" w:hAnsi="仿宋" w:eastAsia="仿宋" w:cs="宋体"/>
          <w:sz w:val="28"/>
          <w:szCs w:val="28"/>
        </w:rPr>
      </w:pPr>
      <w:r>
        <w:rPr>
          <w:rFonts w:hint="eastAsia" w:ascii="仿宋" w:hAnsi="仿宋" w:eastAsia="仿宋" w:cs="宋体"/>
          <w:sz w:val="28"/>
          <w:szCs w:val="28"/>
        </w:rPr>
        <w:t>目前健康码状态：          □绿码     □黄码    □红码</w:t>
      </w:r>
    </w:p>
    <w:p>
      <w:pPr>
        <w:spacing w:line="480" w:lineRule="exact"/>
        <w:rPr>
          <w:rFonts w:ascii="仿宋" w:hAnsi="仿宋" w:eastAsia="仿宋" w:cs="宋体"/>
          <w:sz w:val="28"/>
          <w:szCs w:val="28"/>
        </w:rPr>
      </w:pPr>
      <w:r>
        <w:rPr>
          <w:rFonts w:hint="eastAsia" w:ascii="仿宋" w:hAnsi="仿宋" w:eastAsia="仿宋" w:cs="宋体"/>
          <w:sz w:val="28"/>
          <w:szCs w:val="28"/>
        </w:rPr>
        <w:t>4.乘坐交通工具来甬：</w:t>
      </w:r>
    </w:p>
    <w:p>
      <w:pPr>
        <w:spacing w:line="480" w:lineRule="exact"/>
        <w:rPr>
          <w:rFonts w:hint="eastAsia" w:ascii="仿宋" w:hAnsi="仿宋" w:eastAsia="仿宋" w:cs="宋体"/>
          <w:sz w:val="28"/>
          <w:szCs w:val="28"/>
        </w:rPr>
      </w:pPr>
      <w:r>
        <w:rPr>
          <w:rFonts w:hint="eastAsia" w:ascii="仿宋" w:hAnsi="仿宋" w:eastAsia="仿宋" w:cs="宋体"/>
          <w:sz w:val="28"/>
          <w:szCs w:val="28"/>
        </w:rPr>
        <w:t xml:space="preserve">□ 火车  □ 飞机   □大巴车   □自驾   □ 其他 </w:t>
      </w:r>
    </w:p>
    <w:p>
      <w:pPr>
        <w:spacing w:line="480" w:lineRule="exact"/>
        <w:rPr>
          <w:rFonts w:ascii="仿宋" w:hAnsi="仿宋" w:eastAsia="仿宋" w:cs="宋体"/>
          <w:sz w:val="28"/>
          <w:szCs w:val="28"/>
        </w:rPr>
      </w:pPr>
      <w:r>
        <w:rPr>
          <w:rFonts w:hint="eastAsia" w:ascii="仿宋" w:hAnsi="仿宋" w:eastAsia="仿宋" w:cs="宋体"/>
          <w:sz w:val="28"/>
          <w:szCs w:val="28"/>
        </w:rPr>
        <w:t>5.14天内是否有以下情况：</w:t>
      </w:r>
    </w:p>
    <w:p>
      <w:pPr>
        <w:spacing w:line="480" w:lineRule="exact"/>
        <w:ind w:firstLine="280" w:firstLineChars="100"/>
        <w:rPr>
          <w:rFonts w:hint="eastAsia" w:ascii="仿宋" w:hAnsi="仿宋" w:eastAsia="仿宋" w:cs="宋体"/>
          <w:sz w:val="28"/>
          <w:szCs w:val="28"/>
        </w:rPr>
      </w:pPr>
      <w:r>
        <w:rPr>
          <w:rFonts w:hint="eastAsia" w:ascii="仿宋" w:hAnsi="仿宋" w:eastAsia="仿宋" w:cs="宋体"/>
          <w:sz w:val="28"/>
          <w:szCs w:val="28"/>
        </w:rPr>
        <w:t>5.1 健康码不全是绿码：                     □是     □否</w:t>
      </w:r>
    </w:p>
    <w:p>
      <w:pPr>
        <w:spacing w:line="480" w:lineRule="exact"/>
        <w:rPr>
          <w:rFonts w:hint="eastAsia" w:ascii="仿宋" w:hAnsi="仿宋" w:eastAsia="仿宋" w:cs="宋体"/>
          <w:sz w:val="28"/>
          <w:szCs w:val="28"/>
        </w:rPr>
      </w:pPr>
      <w:r>
        <w:rPr>
          <w:rFonts w:hint="eastAsia" w:ascii="仿宋" w:hAnsi="仿宋" w:eastAsia="仿宋" w:cs="宋体"/>
          <w:sz w:val="28"/>
          <w:szCs w:val="28"/>
        </w:rPr>
        <w:t xml:space="preserve">  5.2 有咳嗽等身体不适症状：                 □是     □否</w:t>
      </w:r>
    </w:p>
    <w:p>
      <w:pPr>
        <w:spacing w:line="480" w:lineRule="exact"/>
        <w:ind w:firstLine="280" w:firstLineChars="100"/>
        <w:rPr>
          <w:rFonts w:hint="eastAsia" w:ascii="仿宋" w:hAnsi="仿宋" w:eastAsia="仿宋" w:cs="宋体"/>
          <w:sz w:val="28"/>
          <w:szCs w:val="28"/>
        </w:rPr>
      </w:pPr>
      <w:r>
        <w:rPr>
          <w:rFonts w:hint="eastAsia" w:ascii="仿宋" w:hAnsi="仿宋" w:eastAsia="仿宋" w:cs="宋体"/>
          <w:sz w:val="28"/>
          <w:szCs w:val="28"/>
        </w:rPr>
        <w:t>5.3 曾去过医院就诊：□是（如是诊断疾病：        ）  □否</w:t>
      </w:r>
    </w:p>
    <w:p>
      <w:pPr>
        <w:spacing w:line="480" w:lineRule="exact"/>
        <w:ind w:firstLine="280" w:firstLineChars="100"/>
        <w:rPr>
          <w:rFonts w:eastAsia="仿宋"/>
        </w:rPr>
      </w:pPr>
      <w:r>
        <w:rPr>
          <w:rFonts w:hint="eastAsia" w:ascii="仿宋" w:hAnsi="仿宋" w:eastAsia="仿宋" w:cs="宋体"/>
          <w:sz w:val="28"/>
          <w:szCs w:val="28"/>
        </w:rPr>
        <w:t>5.4 有国内高、中、低风险地区旅居史：       □是     □否</w:t>
      </w:r>
    </w:p>
    <w:p>
      <w:pPr>
        <w:spacing w:line="480" w:lineRule="exact"/>
        <w:ind w:firstLine="280" w:firstLineChars="100"/>
        <w:rPr>
          <w:rFonts w:hint="eastAsia" w:ascii="仿宋" w:hAnsi="仿宋" w:eastAsia="仿宋" w:cs="宋体"/>
          <w:sz w:val="28"/>
          <w:szCs w:val="28"/>
        </w:rPr>
      </w:pPr>
      <w:r>
        <w:rPr>
          <w:rFonts w:hint="eastAsia" w:ascii="仿宋" w:hAnsi="仿宋" w:eastAsia="仿宋" w:cs="宋体"/>
          <w:sz w:val="28"/>
          <w:szCs w:val="28"/>
        </w:rPr>
        <w:t>5.5 境外旅居史：                           □是     □否</w:t>
      </w:r>
    </w:p>
    <w:p>
      <w:pPr>
        <w:spacing w:line="480" w:lineRule="exact"/>
        <w:ind w:firstLine="280" w:firstLineChars="100"/>
        <w:rPr>
          <w:rFonts w:hint="eastAsia" w:ascii="仿宋" w:hAnsi="仿宋" w:eastAsia="仿宋" w:cs="宋体"/>
          <w:sz w:val="28"/>
          <w:szCs w:val="28"/>
        </w:rPr>
      </w:pPr>
      <w:r>
        <w:rPr>
          <w:rFonts w:hint="eastAsia" w:ascii="仿宋" w:hAnsi="仿宋" w:eastAsia="仿宋" w:cs="宋体"/>
          <w:sz w:val="28"/>
          <w:szCs w:val="28"/>
        </w:rPr>
        <w:t>5.6 与境外返甬人员有过接触史：             □是     □否</w:t>
      </w:r>
    </w:p>
    <w:p>
      <w:pPr>
        <w:spacing w:line="480" w:lineRule="exact"/>
        <w:ind w:left="839" w:leftChars="133" w:hanging="560" w:hangingChars="200"/>
        <w:rPr>
          <w:rFonts w:hint="eastAsia" w:ascii="仿宋" w:hAnsi="仿宋" w:eastAsia="仿宋" w:cs="宋体"/>
          <w:sz w:val="28"/>
          <w:szCs w:val="28"/>
        </w:rPr>
      </w:pPr>
      <w:r>
        <w:rPr>
          <w:rFonts w:hint="eastAsia" w:ascii="仿宋" w:hAnsi="仿宋" w:eastAsia="仿宋" w:cs="宋体"/>
          <w:sz w:val="28"/>
          <w:szCs w:val="28"/>
        </w:rPr>
        <w:t>5.7与新冠肺炎相关人员（确诊病例、疑似病例、无症状感染者）有过接触史：                           □是     □否</w:t>
      </w:r>
    </w:p>
    <w:p>
      <w:pPr>
        <w:pStyle w:val="7"/>
        <w:ind w:firstLine="240"/>
        <w:rPr>
          <w:rFonts w:hint="eastAsia"/>
          <w:lang w:eastAsia="zh-CN"/>
        </w:rPr>
      </w:pPr>
    </w:p>
    <w:p>
      <w:pPr>
        <w:spacing w:line="480" w:lineRule="exact"/>
        <w:rPr>
          <w:rFonts w:ascii="仿宋" w:hAnsi="仿宋" w:eastAsia="仿宋" w:cs="宋体"/>
          <w:sz w:val="28"/>
          <w:szCs w:val="28"/>
        </w:rPr>
      </w:pPr>
      <w:r>
        <w:rPr>
          <w:rFonts w:hint="eastAsia" w:ascii="仿宋" w:hAnsi="仿宋" w:eastAsia="仿宋" w:cs="宋体"/>
          <w:sz w:val="28"/>
          <w:szCs w:val="28"/>
        </w:rPr>
        <w:t>6. 本人承诺健康状况符合考试要求。            □是     □否</w:t>
      </w:r>
    </w:p>
    <w:p>
      <w:pPr>
        <w:spacing w:line="480" w:lineRule="exact"/>
        <w:rPr>
          <w:rFonts w:ascii="仿宋" w:hAnsi="仿宋" w:eastAsia="仿宋" w:cs="宋体"/>
          <w:sz w:val="28"/>
          <w:szCs w:val="28"/>
          <w:u w:val="single"/>
        </w:rPr>
      </w:pPr>
    </w:p>
    <w:p>
      <w:pPr>
        <w:pStyle w:val="7"/>
        <w:ind w:firstLine="240"/>
        <w:rPr>
          <w:lang w:eastAsia="zh-CN"/>
        </w:rPr>
      </w:pPr>
    </w:p>
    <w:p>
      <w:pPr>
        <w:pStyle w:val="7"/>
        <w:ind w:firstLine="240"/>
        <w:rPr>
          <w:lang w:eastAsia="zh-CN"/>
        </w:rPr>
      </w:pPr>
    </w:p>
    <w:p>
      <w:pPr>
        <w:spacing w:line="480" w:lineRule="exact"/>
        <w:ind w:firstLine="4200" w:firstLineChars="1500"/>
        <w:rPr>
          <w:rFonts w:ascii="仿宋" w:hAnsi="仿宋" w:eastAsia="仿宋" w:cs="宋体"/>
          <w:sz w:val="28"/>
          <w:szCs w:val="28"/>
        </w:rPr>
      </w:pPr>
      <w:r>
        <w:rPr>
          <w:rFonts w:hint="eastAsia" w:ascii="仿宋" w:hAnsi="仿宋" w:eastAsia="仿宋" w:cs="宋体"/>
          <w:sz w:val="28"/>
          <w:szCs w:val="28"/>
        </w:rPr>
        <w:t xml:space="preserve">申报人（签字）：  </w:t>
      </w:r>
    </w:p>
    <w:p>
      <w:pPr>
        <w:spacing w:line="480" w:lineRule="exact"/>
        <w:rPr>
          <w:rFonts w:hint="eastAsia" w:ascii="仿宋" w:hAnsi="仿宋" w:eastAsia="仿宋" w:cs="宋体"/>
          <w:sz w:val="28"/>
          <w:szCs w:val="28"/>
        </w:rPr>
      </w:pPr>
      <w:r>
        <w:rPr>
          <w:rFonts w:hint="eastAsia" w:ascii="仿宋" w:hAnsi="仿宋" w:eastAsia="仿宋" w:cs="宋体"/>
          <w:sz w:val="28"/>
          <w:szCs w:val="28"/>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3F078"/>
    <w:multiLevelType w:val="singleLevel"/>
    <w:tmpl w:val="B893F078"/>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ZjE1ZmVlNTM3ZjM0MzdiNjMxY2VkMWQyMjUxZmUifQ=="/>
  </w:docVars>
  <w:rsids>
    <w:rsidRoot w:val="009679C4"/>
    <w:rsid w:val="0002095B"/>
    <w:rsid w:val="00083DF7"/>
    <w:rsid w:val="00131A9B"/>
    <w:rsid w:val="0019737C"/>
    <w:rsid w:val="00236E81"/>
    <w:rsid w:val="002B7CFE"/>
    <w:rsid w:val="002F5326"/>
    <w:rsid w:val="003D5B48"/>
    <w:rsid w:val="00423293"/>
    <w:rsid w:val="0042389A"/>
    <w:rsid w:val="00433F63"/>
    <w:rsid w:val="00472A19"/>
    <w:rsid w:val="00491A02"/>
    <w:rsid w:val="004F108B"/>
    <w:rsid w:val="004F53DA"/>
    <w:rsid w:val="00506FBC"/>
    <w:rsid w:val="00547912"/>
    <w:rsid w:val="00556E45"/>
    <w:rsid w:val="005746A5"/>
    <w:rsid w:val="00593659"/>
    <w:rsid w:val="005B32E5"/>
    <w:rsid w:val="005C5079"/>
    <w:rsid w:val="006077CB"/>
    <w:rsid w:val="00677B03"/>
    <w:rsid w:val="00690B41"/>
    <w:rsid w:val="006A2502"/>
    <w:rsid w:val="006A754E"/>
    <w:rsid w:val="006C5DC8"/>
    <w:rsid w:val="00705F83"/>
    <w:rsid w:val="00737874"/>
    <w:rsid w:val="007752B2"/>
    <w:rsid w:val="007A4989"/>
    <w:rsid w:val="00832A73"/>
    <w:rsid w:val="0084005A"/>
    <w:rsid w:val="00841F0D"/>
    <w:rsid w:val="008B3B29"/>
    <w:rsid w:val="009679C4"/>
    <w:rsid w:val="009A0128"/>
    <w:rsid w:val="009B5C7C"/>
    <w:rsid w:val="009E7E07"/>
    <w:rsid w:val="00A5531A"/>
    <w:rsid w:val="00A64F80"/>
    <w:rsid w:val="00A73E60"/>
    <w:rsid w:val="00AA24E1"/>
    <w:rsid w:val="00AE03EB"/>
    <w:rsid w:val="00C46244"/>
    <w:rsid w:val="00C85F61"/>
    <w:rsid w:val="00CD31AB"/>
    <w:rsid w:val="00D36044"/>
    <w:rsid w:val="00D50274"/>
    <w:rsid w:val="00D56860"/>
    <w:rsid w:val="00D76511"/>
    <w:rsid w:val="00D8521C"/>
    <w:rsid w:val="00DE4309"/>
    <w:rsid w:val="00E84ADC"/>
    <w:rsid w:val="00E866AA"/>
    <w:rsid w:val="00F04F52"/>
    <w:rsid w:val="00F6707B"/>
    <w:rsid w:val="00F90210"/>
    <w:rsid w:val="00FE0361"/>
    <w:rsid w:val="00FE58A3"/>
    <w:rsid w:val="00FE597F"/>
    <w:rsid w:val="00FF0C5E"/>
    <w:rsid w:val="01853E11"/>
    <w:rsid w:val="03E24C7F"/>
    <w:rsid w:val="11464D95"/>
    <w:rsid w:val="1DAD7E0C"/>
    <w:rsid w:val="22B44E49"/>
    <w:rsid w:val="256E238A"/>
    <w:rsid w:val="2DB14845"/>
    <w:rsid w:val="32F47901"/>
    <w:rsid w:val="372160B7"/>
    <w:rsid w:val="5D6323CD"/>
    <w:rsid w:val="5E8D0B27"/>
    <w:rsid w:val="65EB44B1"/>
    <w:rsid w:val="6B555CB5"/>
    <w:rsid w:val="7520754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semiHidden/>
    <w:unhideWhenUsed/>
    <w:qFormat/>
    <w:uiPriority w:val="99"/>
    <w:pPr>
      <w:spacing w:after="120"/>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w:basedOn w:val="2"/>
    <w:link w:val="16"/>
    <w:qFormat/>
    <w:uiPriority w:val="0"/>
    <w:pPr>
      <w:widowControl/>
      <w:spacing w:before="36" w:after="0"/>
      <w:ind w:left="977" w:firstLine="420" w:firstLineChars="100"/>
      <w:jc w:val="left"/>
    </w:pPr>
    <w:rPr>
      <w:rFonts w:ascii="宋体" w:hAnsi="宋体"/>
      <w:kern w:val="0"/>
      <w:sz w:val="24"/>
      <w:szCs w:val="20"/>
      <w:lang w:eastAsia="en-U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qFormat/>
    <w:uiPriority w:val="99"/>
    <w:rPr>
      <w:color w:val="0000FF"/>
      <w:u w:val="single"/>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rFonts w:ascii="Times New Roman" w:hAnsi="Times New Roman" w:cs="Times New Roman"/>
      <w:kern w:val="2"/>
      <w:sz w:val="18"/>
      <w:szCs w:val="18"/>
    </w:rPr>
  </w:style>
  <w:style w:type="character" w:customStyle="1" w:styleId="15">
    <w:name w:val="正文文本 Char"/>
    <w:basedOn w:val="10"/>
    <w:link w:val="2"/>
    <w:semiHidden/>
    <w:qFormat/>
    <w:uiPriority w:val="99"/>
    <w:rPr>
      <w:rFonts w:ascii="Times New Roman" w:hAnsi="Times New Roman" w:cs="Times New Roman"/>
      <w:kern w:val="2"/>
      <w:sz w:val="21"/>
      <w:szCs w:val="24"/>
    </w:rPr>
  </w:style>
  <w:style w:type="character" w:customStyle="1" w:styleId="16">
    <w:name w:val="正文首行缩进 Char"/>
    <w:basedOn w:val="15"/>
    <w:link w:val="7"/>
    <w:qFormat/>
    <w:uiPriority w:val="0"/>
    <w:rPr>
      <w:rFonts w:ascii="宋体" w:hAnsi="宋体"/>
      <w:sz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8</Pages>
  <Words>2540</Words>
  <Characters>2644</Characters>
  <Lines>25</Lines>
  <Paragraphs>7</Paragraphs>
  <TotalTime>1516</TotalTime>
  <ScaleCrop>false</ScaleCrop>
  <LinksUpToDate>false</LinksUpToDate>
  <CharactersWithSpaces>3158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2021-09-23T17:24:00Z</dcterms:created>
  <dc:creator>User</dc:creator>
  <cp:lastModifiedBy>Administrator</cp:lastModifiedBy>
  <cp:lastPrinted>2022-11-08T02:58:00Z</cp:lastPrinted>
  <dcterms:modified xsi:type="dcterms:W3CDTF">2022-11-08T03:16:24Z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2052-11.1.0.12598</vt:lpwstr>
  </property>
  <property fmtid="{D5CDD505-2E9C-101B-9397-08002B2CF9AE}" pid="5" name="ICV">
    <vt:lpwstr>AB2C4ABE4C4D4A2F96F59DEC0803C8AF</vt:lpwstr>
  </property>
</Properties>
</file>