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A3" w:rsidRPr="00D128A2" w:rsidRDefault="00756FA3" w:rsidP="00756FA3">
      <w:pPr>
        <w:widowControl/>
        <w:shd w:val="clear" w:color="auto" w:fill="FFFFFF"/>
        <w:jc w:val="left"/>
        <w:rPr>
          <w:rFonts w:asciiTheme="minorEastAsia" w:eastAsiaTheme="minorEastAsia" w:hAnsiTheme="minorEastAsia" w:cs="宋体"/>
          <w:color w:val="000000"/>
          <w:kern w:val="0"/>
          <w:sz w:val="24"/>
        </w:rPr>
      </w:pPr>
      <w:r w:rsidRPr="00D128A2">
        <w:rPr>
          <w:rFonts w:asciiTheme="minorEastAsia" w:eastAsiaTheme="minorEastAsia" w:hAnsiTheme="minorEastAsia" w:cs="宋体" w:hint="eastAsia"/>
          <w:color w:val="000000"/>
          <w:kern w:val="0"/>
          <w:sz w:val="24"/>
        </w:rPr>
        <w:t>附件</w:t>
      </w:r>
      <w:r>
        <w:rPr>
          <w:rFonts w:asciiTheme="minorEastAsia" w:eastAsiaTheme="minorEastAsia" w:hAnsiTheme="minorEastAsia" w:cs="宋体"/>
          <w:color w:val="000000"/>
          <w:kern w:val="0"/>
          <w:sz w:val="24"/>
        </w:rPr>
        <w:t>2</w:t>
      </w:r>
    </w:p>
    <w:p w:rsidR="00756FA3" w:rsidRPr="00D128A2" w:rsidRDefault="00756FA3" w:rsidP="00756FA3">
      <w:pPr>
        <w:widowControl/>
        <w:shd w:val="clear" w:color="auto" w:fill="FFFFFF"/>
        <w:jc w:val="center"/>
        <w:rPr>
          <w:rFonts w:asciiTheme="minorEastAsia" w:eastAsiaTheme="minorEastAsia" w:hAnsiTheme="minorEastAsia" w:cs="宋体"/>
          <w:b/>
          <w:color w:val="000000"/>
          <w:kern w:val="0"/>
          <w:sz w:val="24"/>
        </w:rPr>
      </w:pPr>
      <w:r w:rsidRPr="00D128A2">
        <w:rPr>
          <w:rFonts w:asciiTheme="minorEastAsia" w:eastAsiaTheme="minorEastAsia" w:hAnsiTheme="minorEastAsia" w:cs="宋体" w:hint="eastAsia"/>
          <w:b/>
          <w:color w:val="000000"/>
          <w:kern w:val="0"/>
          <w:sz w:val="24"/>
        </w:rPr>
        <w:t>教学案例参考样式</w:t>
      </w:r>
    </w:p>
    <w:p w:rsidR="00756FA3" w:rsidRPr="00D128A2" w:rsidRDefault="00756FA3" w:rsidP="00756FA3">
      <w:pPr>
        <w:adjustRightInd w:val="0"/>
        <w:spacing w:line="360" w:lineRule="exact"/>
        <w:jc w:val="center"/>
        <w:rPr>
          <w:rFonts w:asciiTheme="minorEastAsia" w:eastAsiaTheme="minorEastAsia" w:hAnsiTheme="minorEastAsia" w:cs="宋体"/>
          <w:bCs/>
          <w:sz w:val="24"/>
        </w:rPr>
      </w:pPr>
      <w:r w:rsidRPr="00D128A2">
        <w:rPr>
          <w:rFonts w:asciiTheme="minorEastAsia" w:eastAsiaTheme="minorEastAsia" w:hAnsiTheme="minorEastAsia" w:cs="宋体" w:hint="eastAsia"/>
          <w:bCs/>
          <w:sz w:val="24"/>
        </w:rPr>
        <w:t>案例</w:t>
      </w:r>
      <w:r w:rsidRPr="00D128A2">
        <w:rPr>
          <w:rFonts w:asciiTheme="minorEastAsia" w:eastAsiaTheme="minorEastAsia" w:hAnsiTheme="minorEastAsia" w:cs="宋体"/>
          <w:bCs/>
          <w:sz w:val="24"/>
        </w:rPr>
        <w:t xml:space="preserve">1   </w:t>
      </w:r>
      <w:r w:rsidRPr="00D128A2">
        <w:rPr>
          <w:rFonts w:asciiTheme="minorEastAsia" w:eastAsiaTheme="minorEastAsia" w:hAnsiTheme="minorEastAsia" w:cs="宋体" w:hint="eastAsia"/>
          <w:bCs/>
          <w:sz w:val="24"/>
        </w:rPr>
        <w:t>会提问</w:t>
      </w:r>
      <w:r w:rsidRPr="00D128A2">
        <w:rPr>
          <w:rFonts w:asciiTheme="minorEastAsia" w:eastAsiaTheme="minorEastAsia" w:hAnsiTheme="minorEastAsia" w:cs="宋体"/>
          <w:bCs/>
          <w:sz w:val="24"/>
        </w:rPr>
        <w:t xml:space="preserve"> </w:t>
      </w:r>
      <w:r w:rsidRPr="00D128A2">
        <w:rPr>
          <w:rFonts w:asciiTheme="minorEastAsia" w:eastAsiaTheme="minorEastAsia" w:hAnsiTheme="minorEastAsia" w:cs="宋体" w:hint="eastAsia"/>
          <w:bCs/>
          <w:sz w:val="24"/>
        </w:rPr>
        <w:t>会思考</w:t>
      </w:r>
      <w:r w:rsidRPr="00D128A2">
        <w:rPr>
          <w:rFonts w:asciiTheme="minorEastAsia" w:eastAsiaTheme="minorEastAsia" w:hAnsiTheme="minorEastAsia" w:cs="宋体"/>
          <w:bCs/>
          <w:sz w:val="24"/>
        </w:rPr>
        <w:t xml:space="preserve"> </w:t>
      </w:r>
      <w:r w:rsidRPr="00D128A2">
        <w:rPr>
          <w:rFonts w:asciiTheme="minorEastAsia" w:eastAsiaTheme="minorEastAsia" w:hAnsiTheme="minorEastAsia" w:cs="宋体" w:hint="eastAsia"/>
          <w:bCs/>
          <w:sz w:val="24"/>
        </w:rPr>
        <w:t>会表达</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杭州市胜利小学</w:t>
      </w:r>
      <w:smartTag w:uri="urn:schemas-microsoft-com:office:smarttags" w:element="PersonName">
        <w:smartTagPr>
          <w:attr w:name="ProductID" w:val="江"/>
        </w:smartTagPr>
        <w:r w:rsidRPr="00D128A2">
          <w:rPr>
            <w:rFonts w:asciiTheme="minorEastAsia" w:eastAsiaTheme="minorEastAsia" w:hAnsiTheme="minorEastAsia" w:hint="eastAsia"/>
            <w:sz w:val="24"/>
          </w:rPr>
          <w:t>江</w:t>
        </w:r>
      </w:smartTag>
      <w:r w:rsidRPr="00D128A2">
        <w:rPr>
          <w:rFonts w:asciiTheme="minorEastAsia" w:eastAsiaTheme="minorEastAsia" w:hAnsiTheme="minorEastAsia" w:hint="eastAsia"/>
          <w:sz w:val="24"/>
        </w:rPr>
        <w:t>老师在执教人教版小学《语文》三年级下册第六组略读课文《果园机器人》时，发现学生的课前提问主要分为以下三类。</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罢工的意思是不是不工作？为什么文中要用“罢工”而不用“停止工作”来代替呢？为什么“吃”“饿倒”“罢工”都加引号？</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科学家怎样做出这种机器人的？果园机器人是怎样造出来的呢？</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机器人是怎样把水果变成糖，再变成电的？为什么不能吸入空气来充电？还有什么能代替现在的能源？果园机器人怎么样才能变得更强大？</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实际教学时，</w:t>
      </w:r>
      <w:smartTag w:uri="urn:schemas-microsoft-com:office:smarttags" w:element="PersonName">
        <w:smartTagPr>
          <w:attr w:name="ProductID" w:val="江"/>
        </w:smartTagPr>
        <w:r w:rsidRPr="00D128A2">
          <w:rPr>
            <w:rFonts w:asciiTheme="minorEastAsia" w:eastAsiaTheme="minorEastAsia" w:hAnsiTheme="minorEastAsia" w:hint="eastAsia"/>
            <w:sz w:val="24"/>
          </w:rPr>
          <w:t>江</w:t>
        </w:r>
      </w:smartTag>
      <w:r w:rsidRPr="00D128A2">
        <w:rPr>
          <w:rFonts w:asciiTheme="minorEastAsia" w:eastAsiaTheme="minorEastAsia" w:hAnsiTheme="minorEastAsia" w:hint="eastAsia"/>
          <w:sz w:val="24"/>
        </w:rPr>
        <w:t>老师抓住了学生问题来推进教学过程。</w:t>
      </w:r>
    </w:p>
    <w:p w:rsidR="00756FA3" w:rsidRPr="00D128A2" w:rsidRDefault="00756FA3" w:rsidP="00756FA3">
      <w:pPr>
        <w:adjustRightInd w:val="0"/>
        <w:spacing w:line="360" w:lineRule="exact"/>
        <w:ind w:firstLineChars="196" w:firstLine="470"/>
        <w:rPr>
          <w:rFonts w:asciiTheme="minorEastAsia" w:eastAsiaTheme="minorEastAsia" w:hAnsiTheme="minorEastAsia"/>
          <w:sz w:val="24"/>
        </w:rPr>
      </w:pPr>
      <w:r w:rsidRPr="00D128A2">
        <w:rPr>
          <w:rFonts w:asciiTheme="minorEastAsia" w:eastAsiaTheme="minorEastAsia" w:hAnsiTheme="minorEastAsia" w:hint="eastAsia"/>
          <w:bCs/>
          <w:sz w:val="24"/>
        </w:rPr>
        <w:t>研读板块，注重培养学生体会课文语言的有趣表达。例如，引导学生读一读写“罢工”的句子，体会词义，想想果园机器人“罢工”会是怎样的</w:t>
      </w:r>
      <w:r w:rsidRPr="00D128A2">
        <w:rPr>
          <w:rFonts w:asciiTheme="minorEastAsia" w:eastAsiaTheme="minorEastAsia" w:hAnsiTheme="minorEastAsia" w:hint="eastAsia"/>
          <w:sz w:val="24"/>
        </w:rPr>
        <w:t>景象呢？再要求学生比较下面两个句子，说说更喜欢哪句话？为什么？</w:t>
      </w:r>
      <w:r w:rsidRPr="00D128A2">
        <w:rPr>
          <w:rFonts w:asciiTheme="minorEastAsia" w:eastAsiaTheme="minorEastAsia" w:hAnsiTheme="minorEastAsia"/>
          <w:sz w:val="24"/>
        </w:rPr>
        <w:t xml:space="preserve"> </w:t>
      </w:r>
    </w:p>
    <w:p w:rsidR="00756FA3" w:rsidRPr="00D128A2" w:rsidRDefault="00756FA3" w:rsidP="00756FA3">
      <w:pPr>
        <w:adjustRightInd w:val="0"/>
        <w:spacing w:line="360" w:lineRule="exact"/>
        <w:ind w:firstLineChars="200" w:firstLine="480"/>
        <w:rPr>
          <w:rFonts w:asciiTheme="minorEastAsia" w:eastAsiaTheme="minorEastAsia" w:hAnsiTheme="minorEastAsia" w:cs="楷体"/>
          <w:bCs/>
          <w:sz w:val="24"/>
        </w:rPr>
      </w:pPr>
      <w:r w:rsidRPr="00D128A2">
        <w:rPr>
          <w:rFonts w:asciiTheme="minorEastAsia" w:eastAsiaTheme="minorEastAsia" w:hAnsiTheme="minorEastAsia" w:cs="楷体" w:hint="eastAsia"/>
          <w:bCs/>
          <w:sz w:val="24"/>
        </w:rPr>
        <w:t>句子</w:t>
      </w:r>
      <w:r w:rsidRPr="00D128A2">
        <w:rPr>
          <w:rFonts w:asciiTheme="minorEastAsia" w:eastAsiaTheme="minorEastAsia" w:hAnsiTheme="minorEastAsia" w:cs="楷体"/>
          <w:bCs/>
          <w:sz w:val="24"/>
        </w:rPr>
        <w:t>1</w:t>
      </w:r>
      <w:r w:rsidRPr="00D128A2">
        <w:rPr>
          <w:rFonts w:asciiTheme="minorEastAsia" w:eastAsiaTheme="minorEastAsia" w:hAnsiTheme="minorEastAsia" w:cs="楷体" w:hint="eastAsia"/>
          <w:bCs/>
          <w:sz w:val="24"/>
        </w:rPr>
        <w:t>：如果没有电，他们是要停止工作的，果园那么大，到处是果树，不可能让机器人拖着长长的电线走来走去。</w:t>
      </w:r>
    </w:p>
    <w:p w:rsidR="00756FA3" w:rsidRPr="00D128A2" w:rsidRDefault="00756FA3" w:rsidP="00756FA3">
      <w:pPr>
        <w:adjustRightInd w:val="0"/>
        <w:spacing w:line="360" w:lineRule="exact"/>
        <w:ind w:firstLineChars="200" w:firstLine="480"/>
        <w:rPr>
          <w:rFonts w:asciiTheme="minorEastAsia" w:eastAsiaTheme="minorEastAsia" w:hAnsiTheme="minorEastAsia" w:cs="楷体"/>
          <w:bCs/>
          <w:sz w:val="24"/>
        </w:rPr>
      </w:pPr>
      <w:r w:rsidRPr="00D128A2">
        <w:rPr>
          <w:rFonts w:asciiTheme="minorEastAsia" w:eastAsiaTheme="minorEastAsia" w:hAnsiTheme="minorEastAsia" w:cs="楷体" w:hint="eastAsia"/>
          <w:bCs/>
          <w:sz w:val="24"/>
        </w:rPr>
        <w:t>句子</w:t>
      </w:r>
      <w:r w:rsidRPr="00D128A2">
        <w:rPr>
          <w:rFonts w:asciiTheme="minorEastAsia" w:eastAsiaTheme="minorEastAsia" w:hAnsiTheme="minorEastAsia" w:cs="楷体"/>
          <w:bCs/>
          <w:sz w:val="24"/>
        </w:rPr>
        <w:t>2</w:t>
      </w:r>
      <w:r w:rsidRPr="00D128A2">
        <w:rPr>
          <w:rFonts w:asciiTheme="minorEastAsia" w:eastAsiaTheme="minorEastAsia" w:hAnsiTheme="minorEastAsia" w:cs="楷体" w:hint="eastAsia"/>
          <w:bCs/>
          <w:sz w:val="24"/>
        </w:rPr>
        <w:t>：如果没有电，他们是要“罢工”的，果园那么大，到处是果树，不可能让机器人拖着长长的电线走来走去。</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bCs/>
          <w:sz w:val="24"/>
        </w:rPr>
        <w:t>探究板块，引导学生读懂并介绍果园机器人的发明过程。“我们都有自己的爸爸妈妈，果园机器人的爸爸妈妈就是发明家。他们</w:t>
      </w:r>
      <w:r w:rsidRPr="00D128A2">
        <w:rPr>
          <w:rFonts w:asciiTheme="minorEastAsia" w:eastAsiaTheme="minorEastAsia" w:hAnsiTheme="minorEastAsia" w:hint="eastAsia"/>
          <w:sz w:val="24"/>
        </w:rPr>
        <w:t>最先发现什么问题，才想到要创造这种果园机器人的？”</w:t>
      </w:r>
      <w:smartTag w:uri="urn:schemas-microsoft-com:office:smarttags" w:element="PersonName">
        <w:smartTagPr>
          <w:attr w:name="ProductID" w:val="江"/>
        </w:smartTagPr>
        <w:r w:rsidRPr="00D128A2">
          <w:rPr>
            <w:rFonts w:asciiTheme="minorEastAsia" w:eastAsiaTheme="minorEastAsia" w:hAnsiTheme="minorEastAsia" w:hint="eastAsia"/>
            <w:sz w:val="24"/>
          </w:rPr>
          <w:t>江</w:t>
        </w:r>
      </w:smartTag>
      <w:r w:rsidRPr="00D128A2">
        <w:rPr>
          <w:rFonts w:asciiTheme="minorEastAsia" w:eastAsiaTheme="minorEastAsia" w:hAnsiTheme="minorEastAsia" w:hint="eastAsia"/>
          <w:sz w:val="24"/>
        </w:rPr>
        <w:t>老师的导语创设了有趣的合作情境，也明确了合作任务：第一，独立读课文，并思考果园机器人是怎样一步步“成长”的？第二，合作交流，填写果园机器人发明过程的表格。第三，确定发言人，上台汇报。</w:t>
      </w:r>
      <w:r w:rsidRPr="00D128A2">
        <w:rPr>
          <w:rFonts w:asciiTheme="minorEastAsia" w:eastAsiaTheme="minorEastAsia" w:hAnsiTheme="minorEastAsia"/>
          <w:sz w:val="24"/>
        </w:rPr>
        <w:t xml:space="preserve">                                </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在展示汇报环节，</w:t>
      </w:r>
      <w:smartTag w:uri="urn:schemas-microsoft-com:office:smarttags" w:element="PersonName">
        <w:smartTagPr>
          <w:attr w:name="ProductID" w:val="江"/>
        </w:smartTagPr>
        <w:r w:rsidRPr="00D128A2">
          <w:rPr>
            <w:rFonts w:asciiTheme="minorEastAsia" w:eastAsiaTheme="minorEastAsia" w:hAnsiTheme="minorEastAsia" w:hint="eastAsia"/>
            <w:sz w:val="24"/>
          </w:rPr>
          <w:t>江</w:t>
        </w:r>
      </w:smartTag>
      <w:r w:rsidRPr="00D128A2">
        <w:rPr>
          <w:rFonts w:asciiTheme="minorEastAsia" w:eastAsiaTheme="minorEastAsia" w:hAnsiTheme="minorEastAsia" w:hint="eastAsia"/>
          <w:sz w:val="24"/>
        </w:rPr>
        <w:t>老师引导大家去发现文中哪些句子能让我们的介绍更加生动有趣，并鼓励学生在合作中两次尝试应用。</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最后的拓展板块则链接口语交际的学习任务，鼓励学生利用准备单，做一回机器人的爸爸妈妈，准备说说自己设计的机器人。</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bCs/>
          <w:sz w:val="24"/>
        </w:rPr>
        <w:t>【评析】</w:t>
      </w: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r w:rsidRPr="00D128A2">
        <w:rPr>
          <w:rFonts w:asciiTheme="minorEastAsia" w:eastAsiaTheme="minorEastAsia" w:hAnsiTheme="minorEastAsia" w:hint="eastAsia"/>
          <w:sz w:val="24"/>
        </w:rPr>
        <w:t>本课的教学环节，都是为解决学生的疑问而设置的。这样的教学用足学生资源，摆正教师位置，体现了“以生为本”的教学引领。同时，以果园丰收为情境，引导学生通过质疑、解疑来探究机器人的完善过程，还让学生体验了作为机器人发明家的创造过程，引导他们以严谨的态度了解果园机器人，以科学的思维方法设计自己的机器人。这样的教学，引导学生会提问、会思考、会表达，在合作解决问题的过程中，树立创新意识，体验从课文学习到社会改造的成功感。</w:t>
      </w:r>
    </w:p>
    <w:p w:rsidR="00756FA3" w:rsidRDefault="00756FA3" w:rsidP="00756FA3">
      <w:pPr>
        <w:adjustRightInd w:val="0"/>
        <w:spacing w:line="360" w:lineRule="exact"/>
        <w:ind w:firstLineChars="200" w:firstLine="480"/>
        <w:rPr>
          <w:rFonts w:asciiTheme="minorEastAsia" w:eastAsiaTheme="minorEastAsia" w:hAnsiTheme="minorEastAsia" w:hint="eastAsia"/>
          <w:sz w:val="24"/>
        </w:rPr>
      </w:pPr>
    </w:p>
    <w:p w:rsidR="00756FA3" w:rsidRDefault="00756FA3" w:rsidP="00756FA3">
      <w:pPr>
        <w:adjustRightInd w:val="0"/>
        <w:spacing w:line="360" w:lineRule="exact"/>
        <w:ind w:firstLineChars="200" w:firstLine="480"/>
        <w:rPr>
          <w:rFonts w:asciiTheme="minorEastAsia" w:eastAsiaTheme="minorEastAsia" w:hAnsiTheme="minorEastAsia" w:hint="eastAsia"/>
          <w:sz w:val="24"/>
        </w:rPr>
      </w:pPr>
    </w:p>
    <w:p w:rsidR="00756FA3" w:rsidRDefault="00756FA3" w:rsidP="00756FA3">
      <w:pPr>
        <w:adjustRightInd w:val="0"/>
        <w:spacing w:line="360" w:lineRule="exact"/>
        <w:ind w:firstLineChars="200" w:firstLine="480"/>
        <w:rPr>
          <w:rFonts w:asciiTheme="minorEastAsia" w:eastAsiaTheme="minorEastAsia" w:hAnsiTheme="minorEastAsia" w:hint="eastAsia"/>
          <w:sz w:val="24"/>
        </w:rPr>
      </w:pPr>
    </w:p>
    <w:p w:rsidR="00756FA3" w:rsidRPr="00D128A2" w:rsidRDefault="00756FA3" w:rsidP="00756FA3">
      <w:pPr>
        <w:adjustRightInd w:val="0"/>
        <w:spacing w:line="360" w:lineRule="exact"/>
        <w:ind w:firstLineChars="200" w:firstLine="480"/>
        <w:rPr>
          <w:rFonts w:asciiTheme="minorEastAsia" w:eastAsiaTheme="minorEastAsia" w:hAnsiTheme="minorEastAsia"/>
          <w:sz w:val="24"/>
        </w:rPr>
      </w:pPr>
    </w:p>
    <w:p w:rsidR="00756FA3" w:rsidRPr="00D128A2" w:rsidRDefault="00756FA3" w:rsidP="00756FA3">
      <w:pPr>
        <w:adjustRightInd w:val="0"/>
        <w:spacing w:line="360" w:lineRule="exact"/>
        <w:jc w:val="center"/>
        <w:rPr>
          <w:rFonts w:asciiTheme="minorEastAsia" w:eastAsiaTheme="minorEastAsia" w:hAnsiTheme="minorEastAsia" w:cs="宋体"/>
          <w:bCs/>
          <w:sz w:val="24"/>
        </w:rPr>
      </w:pPr>
      <w:r w:rsidRPr="00D128A2">
        <w:rPr>
          <w:rFonts w:asciiTheme="minorEastAsia" w:eastAsiaTheme="minorEastAsia" w:hAnsiTheme="minorEastAsia" w:cs="宋体" w:hint="eastAsia"/>
          <w:bCs/>
          <w:sz w:val="24"/>
        </w:rPr>
        <w:lastRenderedPageBreak/>
        <w:t>案例</w:t>
      </w:r>
      <w:r w:rsidRPr="00D128A2">
        <w:rPr>
          <w:rFonts w:asciiTheme="minorEastAsia" w:eastAsiaTheme="minorEastAsia" w:hAnsiTheme="minorEastAsia" w:cs="宋体"/>
          <w:bCs/>
          <w:sz w:val="24"/>
        </w:rPr>
        <w:t xml:space="preserve">2  </w:t>
      </w:r>
      <w:r w:rsidRPr="00D128A2">
        <w:rPr>
          <w:rFonts w:asciiTheme="minorEastAsia" w:eastAsiaTheme="minorEastAsia" w:hAnsiTheme="minorEastAsia" w:cs="宋体" w:hint="eastAsia"/>
          <w:bCs/>
          <w:sz w:val="24"/>
        </w:rPr>
        <w:t>《大数的认识》教学片段</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引入：大屏幕出现了“书藏古今，港通天下</w:t>
      </w:r>
      <w:r w:rsidRPr="00D128A2">
        <w:rPr>
          <w:rFonts w:asciiTheme="minorEastAsia" w:eastAsiaTheme="minorEastAsia" w:hAnsiTheme="minorEastAsia"/>
          <w:sz w:val="24"/>
        </w:rPr>
        <w:t>------</w:t>
      </w:r>
      <w:r w:rsidRPr="00D128A2">
        <w:rPr>
          <w:rFonts w:asciiTheme="minorEastAsia" w:eastAsiaTheme="minorEastAsia" w:hAnsiTheme="minorEastAsia" w:hint="eastAsia"/>
          <w:sz w:val="24"/>
        </w:rPr>
        <w:t>中国宁波”。</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师：同学们对咱宁波的形象口号特有感觉，书藏古今和港通天下指的是？</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生齐答：天一阁和北仑港。</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师：大家去过天一阁吗？请你轻轻地读一读这些有关天一阁的信息。（宁波天一阁占地</w:t>
      </w:r>
      <w:r w:rsidRPr="00D128A2">
        <w:rPr>
          <w:rFonts w:asciiTheme="minorEastAsia" w:eastAsiaTheme="minorEastAsia" w:hAnsiTheme="minorEastAsia"/>
          <w:sz w:val="24"/>
        </w:rPr>
        <w:t xml:space="preserve"> </w:t>
      </w:r>
      <w:smartTag w:uri="urn:schemas-microsoft-com:office:smarttags" w:element="chmetcnv">
        <w:smartTagPr>
          <w:attr w:name="TCSC" w:val="0"/>
          <w:attr w:name="NumberType" w:val="1"/>
          <w:attr w:name="Negative" w:val="False"/>
          <w:attr w:name="HasSpace" w:val="False"/>
          <w:attr w:name="SourceValue" w:val="26000"/>
          <w:attr w:name="UnitName" w:val="平方米"/>
        </w:smartTagPr>
        <w:r w:rsidRPr="00D128A2">
          <w:rPr>
            <w:rFonts w:asciiTheme="minorEastAsia" w:eastAsiaTheme="minorEastAsia" w:hAnsiTheme="minorEastAsia"/>
            <w:sz w:val="24"/>
          </w:rPr>
          <w:t>26000</w:t>
        </w:r>
        <w:r w:rsidRPr="00D128A2">
          <w:rPr>
            <w:rFonts w:asciiTheme="minorEastAsia" w:eastAsiaTheme="minorEastAsia" w:hAnsiTheme="minorEastAsia" w:hint="eastAsia"/>
            <w:sz w:val="24"/>
          </w:rPr>
          <w:t>平方米</w:t>
        </w:r>
      </w:smartTag>
      <w:r w:rsidRPr="00D128A2">
        <w:rPr>
          <w:rFonts w:asciiTheme="minorEastAsia" w:eastAsiaTheme="minorEastAsia" w:hAnsiTheme="minorEastAsia" w:hint="eastAsia"/>
          <w:sz w:val="24"/>
        </w:rPr>
        <w:t>。天一阁藏有各类古籍</w:t>
      </w:r>
      <w:r w:rsidRPr="00D128A2">
        <w:rPr>
          <w:rFonts w:asciiTheme="minorEastAsia" w:eastAsiaTheme="minorEastAsia" w:hAnsiTheme="minorEastAsia"/>
          <w:sz w:val="24"/>
        </w:rPr>
        <w:t>317500</w:t>
      </w:r>
      <w:r w:rsidRPr="00D128A2">
        <w:rPr>
          <w:rFonts w:asciiTheme="minorEastAsia" w:eastAsiaTheme="minorEastAsia" w:hAnsiTheme="minorEastAsia" w:hint="eastAsia"/>
          <w:sz w:val="24"/>
        </w:rPr>
        <w:t>余卷。从</w:t>
      </w:r>
      <w:r w:rsidRPr="00D128A2">
        <w:rPr>
          <w:rFonts w:asciiTheme="minorEastAsia" w:eastAsiaTheme="minorEastAsia" w:hAnsiTheme="minorEastAsia"/>
          <w:sz w:val="24"/>
        </w:rPr>
        <w:t>2000</w:t>
      </w:r>
      <w:r w:rsidRPr="00D128A2">
        <w:rPr>
          <w:rFonts w:asciiTheme="minorEastAsia" w:eastAsiaTheme="minorEastAsia" w:hAnsiTheme="minorEastAsia" w:hint="eastAsia"/>
          <w:sz w:val="24"/>
        </w:rPr>
        <w:t>年到现在参观天一阁人数达到了</w:t>
      </w:r>
      <w:r w:rsidRPr="00D128A2">
        <w:rPr>
          <w:rFonts w:asciiTheme="minorEastAsia" w:eastAsiaTheme="minorEastAsia" w:hAnsiTheme="minorEastAsia"/>
          <w:sz w:val="24"/>
        </w:rPr>
        <w:t>285</w:t>
      </w:r>
      <w:r w:rsidRPr="00D128A2">
        <w:rPr>
          <w:rFonts w:asciiTheme="minorEastAsia" w:eastAsiaTheme="minorEastAsia" w:hAnsiTheme="minorEastAsia" w:hint="eastAsia"/>
          <w:sz w:val="24"/>
        </w:rPr>
        <w:t>万人，门票总收入为</w:t>
      </w:r>
      <w:r w:rsidRPr="00D128A2">
        <w:rPr>
          <w:rFonts w:asciiTheme="minorEastAsia" w:eastAsiaTheme="minorEastAsia" w:hAnsiTheme="minorEastAsia"/>
          <w:sz w:val="24"/>
        </w:rPr>
        <w:t>85126320</w:t>
      </w:r>
      <w:r w:rsidRPr="00D128A2">
        <w:rPr>
          <w:rFonts w:asciiTheme="minorEastAsia" w:eastAsiaTheme="minorEastAsia" w:hAnsiTheme="minorEastAsia" w:hint="eastAsia"/>
          <w:sz w:val="24"/>
        </w:rPr>
        <w:t>元。）</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学生们饶有兴趣地轻声读起来。……</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估一估：师出示表示北仑港年吞吐量的线段图，引导观察。</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师：你知道了什么？</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生：</w:t>
      </w:r>
      <w:r w:rsidRPr="00D128A2">
        <w:rPr>
          <w:rFonts w:asciiTheme="minorEastAsia" w:eastAsiaTheme="minorEastAsia" w:hAnsiTheme="minorEastAsia"/>
          <w:sz w:val="24"/>
        </w:rPr>
        <w:t>2003</w:t>
      </w:r>
      <w:r w:rsidRPr="00D128A2">
        <w:rPr>
          <w:rFonts w:asciiTheme="minorEastAsia" w:eastAsiaTheme="minorEastAsia" w:hAnsiTheme="minorEastAsia" w:hint="eastAsia"/>
          <w:sz w:val="24"/>
        </w:rPr>
        <w:t>年宁波北仑港集装箱年吞吐量为</w:t>
      </w:r>
      <w:r w:rsidRPr="00D128A2">
        <w:rPr>
          <w:rFonts w:asciiTheme="minorEastAsia" w:eastAsiaTheme="minorEastAsia" w:hAnsiTheme="minorEastAsia"/>
          <w:sz w:val="24"/>
        </w:rPr>
        <w:t>200</w:t>
      </w:r>
      <w:r w:rsidRPr="00D128A2">
        <w:rPr>
          <w:rFonts w:asciiTheme="minorEastAsia" w:eastAsiaTheme="minorEastAsia" w:hAnsiTheme="minorEastAsia" w:hint="eastAsia"/>
          <w:sz w:val="24"/>
        </w:rPr>
        <w:t>万标箱。</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师：仔细观察第二条线段的长度，估一估</w:t>
      </w:r>
      <w:r w:rsidRPr="00D128A2">
        <w:rPr>
          <w:rFonts w:asciiTheme="minorEastAsia" w:eastAsiaTheme="minorEastAsia" w:hAnsiTheme="minorEastAsia"/>
          <w:sz w:val="24"/>
        </w:rPr>
        <w:t>2006</w:t>
      </w:r>
      <w:r w:rsidRPr="00D128A2">
        <w:rPr>
          <w:rFonts w:asciiTheme="minorEastAsia" w:eastAsiaTheme="minorEastAsia" w:hAnsiTheme="minorEastAsia" w:hint="eastAsia"/>
          <w:sz w:val="24"/>
        </w:rPr>
        <w:t>年宁波北仑港集装箱年吞吐量大约为多少万标箱？</w:t>
      </w:r>
      <w:r w:rsidRPr="00D128A2">
        <w:rPr>
          <w:rFonts w:asciiTheme="minorEastAsia" w:eastAsiaTheme="minorEastAsia" w:hAnsiTheme="minorEastAsia"/>
          <w:sz w:val="24"/>
        </w:rPr>
        <w:t xml:space="preserve"> </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生：我觉得应该有</w:t>
      </w:r>
      <w:r w:rsidRPr="00D128A2">
        <w:rPr>
          <w:rFonts w:asciiTheme="minorEastAsia" w:eastAsiaTheme="minorEastAsia" w:hAnsiTheme="minorEastAsia"/>
          <w:sz w:val="24"/>
        </w:rPr>
        <w:t>400</w:t>
      </w:r>
      <w:r w:rsidRPr="00D128A2">
        <w:rPr>
          <w:rFonts w:asciiTheme="minorEastAsia" w:eastAsiaTheme="minorEastAsia" w:hAnsiTheme="minorEastAsia" w:hint="eastAsia"/>
          <w:sz w:val="24"/>
        </w:rPr>
        <w:t>万标箱，因为线段长度大概是原来的两倍。</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师：以</w:t>
      </w:r>
      <w:r w:rsidRPr="00D128A2">
        <w:rPr>
          <w:rFonts w:asciiTheme="minorEastAsia" w:eastAsiaTheme="minorEastAsia" w:hAnsiTheme="minorEastAsia"/>
          <w:sz w:val="24"/>
        </w:rPr>
        <w:t>2003</w:t>
      </w:r>
      <w:r w:rsidRPr="00D128A2">
        <w:rPr>
          <w:rFonts w:asciiTheme="minorEastAsia" w:eastAsiaTheme="minorEastAsia" w:hAnsiTheme="minorEastAsia" w:hint="eastAsia"/>
          <w:sz w:val="24"/>
        </w:rPr>
        <w:t>年的</w:t>
      </w:r>
      <w:r w:rsidRPr="00D128A2">
        <w:rPr>
          <w:rFonts w:asciiTheme="minorEastAsia" w:eastAsiaTheme="minorEastAsia" w:hAnsiTheme="minorEastAsia"/>
          <w:sz w:val="24"/>
        </w:rPr>
        <w:t>200</w:t>
      </w:r>
      <w:r w:rsidRPr="00D128A2">
        <w:rPr>
          <w:rFonts w:asciiTheme="minorEastAsia" w:eastAsiaTheme="minorEastAsia" w:hAnsiTheme="minorEastAsia" w:hint="eastAsia"/>
          <w:sz w:val="24"/>
        </w:rPr>
        <w:t>万箱线段作为标准去比较和估计，真有办法！</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师：</w:t>
      </w:r>
      <w:r w:rsidRPr="00D128A2">
        <w:rPr>
          <w:rFonts w:asciiTheme="minorEastAsia" w:eastAsiaTheme="minorEastAsia" w:hAnsiTheme="minorEastAsia"/>
          <w:sz w:val="24"/>
        </w:rPr>
        <w:t xml:space="preserve"> 2009</w:t>
      </w:r>
      <w:r w:rsidRPr="00D128A2">
        <w:rPr>
          <w:rFonts w:asciiTheme="minorEastAsia" w:eastAsiaTheme="minorEastAsia" w:hAnsiTheme="minorEastAsia" w:hint="eastAsia"/>
          <w:sz w:val="24"/>
        </w:rPr>
        <w:t>年上半年，北仑港集装箱已达到了</w:t>
      </w:r>
      <w:r w:rsidRPr="00D128A2">
        <w:rPr>
          <w:rFonts w:asciiTheme="minorEastAsia" w:eastAsiaTheme="minorEastAsia" w:hAnsiTheme="minorEastAsia"/>
          <w:sz w:val="24"/>
        </w:rPr>
        <w:t>500</w:t>
      </w:r>
      <w:r w:rsidRPr="00D128A2">
        <w:rPr>
          <w:rFonts w:asciiTheme="minorEastAsia" w:eastAsiaTheme="minorEastAsia" w:hAnsiTheme="minorEastAsia" w:hint="eastAsia"/>
          <w:sz w:val="24"/>
        </w:rPr>
        <w:t>万标箱，可用多长的线段来表示？再估一估，</w:t>
      </w:r>
      <w:r w:rsidRPr="00D128A2">
        <w:rPr>
          <w:rFonts w:asciiTheme="minorEastAsia" w:eastAsiaTheme="minorEastAsia" w:hAnsiTheme="minorEastAsia"/>
          <w:sz w:val="24"/>
        </w:rPr>
        <w:t>2009</w:t>
      </w:r>
      <w:r w:rsidRPr="00D128A2">
        <w:rPr>
          <w:rFonts w:asciiTheme="minorEastAsia" w:eastAsiaTheme="minorEastAsia" w:hAnsiTheme="minorEastAsia" w:hint="eastAsia"/>
          <w:sz w:val="24"/>
        </w:rPr>
        <w:t>年全年的集装箱吞吐量大约能达到多少呢？</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生</w:t>
      </w:r>
      <w:r w:rsidRPr="00D128A2">
        <w:rPr>
          <w:rFonts w:asciiTheme="minorEastAsia" w:eastAsiaTheme="minorEastAsia" w:hAnsiTheme="minorEastAsia"/>
          <w:sz w:val="24"/>
        </w:rPr>
        <w:t>:</w:t>
      </w:r>
      <w:r w:rsidRPr="00D128A2">
        <w:rPr>
          <w:rFonts w:asciiTheme="minorEastAsia" w:eastAsiaTheme="minorEastAsia" w:hAnsiTheme="minorEastAsia" w:hint="eastAsia"/>
          <w:sz w:val="24"/>
        </w:rPr>
        <w:t>我觉得肯定</w:t>
      </w:r>
      <w:r w:rsidRPr="00D128A2">
        <w:rPr>
          <w:rFonts w:asciiTheme="minorEastAsia" w:eastAsiaTheme="minorEastAsia" w:hAnsiTheme="minorEastAsia"/>
          <w:sz w:val="24"/>
        </w:rPr>
        <w:t>1000</w:t>
      </w:r>
      <w:r w:rsidRPr="00D128A2">
        <w:rPr>
          <w:rFonts w:asciiTheme="minorEastAsia" w:eastAsiaTheme="minorEastAsia" w:hAnsiTheme="minorEastAsia" w:hint="eastAsia"/>
          <w:sz w:val="24"/>
        </w:rPr>
        <w:t>多标箱，因为我发现北仑港的年吞吐量增加得很快，下半年很有可能超过上半年。……</w:t>
      </w:r>
    </w:p>
    <w:p w:rsidR="00756FA3" w:rsidRPr="00D128A2" w:rsidRDefault="00756FA3" w:rsidP="00756FA3">
      <w:pPr>
        <w:spacing w:line="340" w:lineRule="exact"/>
        <w:ind w:firstLineChars="200" w:firstLine="480"/>
        <w:jc w:val="left"/>
        <w:rPr>
          <w:rFonts w:asciiTheme="minorEastAsia" w:eastAsiaTheme="minorEastAsia" w:hAnsiTheme="minorEastAsia" w:cs="宋体"/>
          <w:kern w:val="0"/>
          <w:sz w:val="24"/>
        </w:rPr>
      </w:pPr>
      <w:r w:rsidRPr="00D128A2">
        <w:rPr>
          <w:rFonts w:asciiTheme="minorEastAsia" w:eastAsiaTheme="minorEastAsia" w:hAnsiTheme="minorEastAsia" w:cs="宋体" w:hint="eastAsia"/>
          <w:kern w:val="0"/>
          <w:sz w:val="24"/>
        </w:rPr>
        <w:t>欣赏环节：媒体播放“神奇的一亿”：</w:t>
      </w:r>
      <w:r w:rsidRPr="00D128A2">
        <w:rPr>
          <w:rFonts w:asciiTheme="minorEastAsia" w:eastAsiaTheme="minorEastAsia" w:hAnsiTheme="minorEastAsia" w:hint="eastAsia"/>
          <w:sz w:val="24"/>
        </w:rPr>
        <w:t>每秒钟画一个点，一刻不停地画，</w:t>
      </w:r>
      <w:r w:rsidRPr="00D128A2">
        <w:rPr>
          <w:rFonts w:asciiTheme="minorEastAsia" w:eastAsiaTheme="minorEastAsia" w:hAnsiTheme="minorEastAsia"/>
          <w:sz w:val="24"/>
        </w:rPr>
        <w:t>1</w:t>
      </w:r>
      <w:r w:rsidRPr="00D128A2">
        <w:rPr>
          <w:rFonts w:asciiTheme="minorEastAsia" w:eastAsiaTheme="minorEastAsia" w:hAnsiTheme="minorEastAsia" w:hint="eastAsia"/>
          <w:sz w:val="24"/>
        </w:rPr>
        <w:t>亿个点要画</w:t>
      </w:r>
      <w:r w:rsidRPr="00D128A2">
        <w:rPr>
          <w:rFonts w:asciiTheme="minorEastAsia" w:eastAsiaTheme="minorEastAsia" w:hAnsiTheme="minorEastAsia"/>
          <w:sz w:val="24"/>
        </w:rPr>
        <w:t>3</w:t>
      </w:r>
      <w:r w:rsidRPr="00D128A2">
        <w:rPr>
          <w:rFonts w:asciiTheme="minorEastAsia" w:eastAsiaTheme="minorEastAsia" w:hAnsiTheme="minorEastAsia" w:hint="eastAsia"/>
          <w:sz w:val="24"/>
        </w:rPr>
        <w:t>年</w:t>
      </w:r>
      <w:r w:rsidRPr="00D128A2">
        <w:rPr>
          <w:rFonts w:asciiTheme="minorEastAsia" w:eastAsiaTheme="minorEastAsia" w:hAnsiTheme="minorEastAsia"/>
          <w:sz w:val="24"/>
        </w:rPr>
        <w:t>2</w:t>
      </w:r>
      <w:r w:rsidRPr="00D128A2">
        <w:rPr>
          <w:rFonts w:asciiTheme="minorEastAsia" w:eastAsiaTheme="minorEastAsia" w:hAnsiTheme="minorEastAsia" w:hint="eastAsia"/>
          <w:sz w:val="24"/>
        </w:rPr>
        <w:t>个月。每人节约</w:t>
      </w:r>
      <w:r w:rsidRPr="00D128A2">
        <w:rPr>
          <w:rFonts w:asciiTheme="minorEastAsia" w:eastAsiaTheme="minorEastAsia" w:hAnsiTheme="minorEastAsia"/>
          <w:sz w:val="24"/>
        </w:rPr>
        <w:t>1</w:t>
      </w:r>
      <w:r w:rsidRPr="00D128A2">
        <w:rPr>
          <w:rFonts w:asciiTheme="minorEastAsia" w:eastAsiaTheme="minorEastAsia" w:hAnsiTheme="minorEastAsia" w:hint="eastAsia"/>
          <w:sz w:val="24"/>
        </w:rPr>
        <w:t>分钱，一亿人就能节约</w:t>
      </w:r>
      <w:r w:rsidRPr="00D128A2">
        <w:rPr>
          <w:rFonts w:asciiTheme="minorEastAsia" w:eastAsiaTheme="minorEastAsia" w:hAnsiTheme="minorEastAsia"/>
          <w:sz w:val="24"/>
        </w:rPr>
        <w:t>100</w:t>
      </w:r>
      <w:r w:rsidRPr="00D128A2">
        <w:rPr>
          <w:rFonts w:asciiTheme="minorEastAsia" w:eastAsiaTheme="minorEastAsia" w:hAnsiTheme="minorEastAsia" w:hint="eastAsia"/>
          <w:sz w:val="24"/>
        </w:rPr>
        <w:t>万元，能够资助</w:t>
      </w:r>
      <w:r w:rsidRPr="00D128A2">
        <w:rPr>
          <w:rFonts w:asciiTheme="minorEastAsia" w:eastAsiaTheme="minorEastAsia" w:hAnsiTheme="minorEastAsia"/>
          <w:sz w:val="24"/>
        </w:rPr>
        <w:t>500</w:t>
      </w:r>
      <w:r w:rsidRPr="00D128A2">
        <w:rPr>
          <w:rFonts w:asciiTheme="minorEastAsia" w:eastAsiaTheme="minorEastAsia" w:hAnsiTheme="minorEastAsia" w:hint="eastAsia"/>
          <w:sz w:val="24"/>
        </w:rPr>
        <w:t>名贫困学生读书</w:t>
      </w:r>
      <w:r w:rsidRPr="00D128A2">
        <w:rPr>
          <w:rFonts w:asciiTheme="minorEastAsia" w:eastAsiaTheme="minorEastAsia" w:hAnsiTheme="minorEastAsia"/>
          <w:sz w:val="24"/>
        </w:rPr>
        <w:t>10</w:t>
      </w:r>
      <w:r w:rsidRPr="00D128A2">
        <w:rPr>
          <w:rFonts w:asciiTheme="minorEastAsia" w:eastAsiaTheme="minorEastAsia" w:hAnsiTheme="minorEastAsia" w:hint="eastAsia"/>
          <w:sz w:val="24"/>
        </w:rPr>
        <w:t>年。每人节约一滴水，</w:t>
      </w:r>
      <w:r w:rsidRPr="00D128A2">
        <w:rPr>
          <w:rFonts w:asciiTheme="minorEastAsia" w:eastAsiaTheme="minorEastAsia" w:hAnsiTheme="minorEastAsia"/>
          <w:sz w:val="24"/>
        </w:rPr>
        <w:t>1</w:t>
      </w:r>
      <w:r w:rsidRPr="00D128A2">
        <w:rPr>
          <w:rFonts w:asciiTheme="minorEastAsia" w:eastAsiaTheme="minorEastAsia" w:hAnsiTheme="minorEastAsia" w:hint="eastAsia"/>
          <w:sz w:val="24"/>
        </w:rPr>
        <w:t>亿人就能节约</w:t>
      </w:r>
      <w:r w:rsidRPr="00D128A2">
        <w:rPr>
          <w:rFonts w:asciiTheme="minorEastAsia" w:eastAsiaTheme="minorEastAsia" w:hAnsiTheme="minorEastAsia"/>
          <w:sz w:val="24"/>
        </w:rPr>
        <w:t>1</w:t>
      </w:r>
      <w:r w:rsidRPr="00D128A2">
        <w:rPr>
          <w:rFonts w:asciiTheme="minorEastAsia" w:eastAsiaTheme="minorEastAsia" w:hAnsiTheme="minorEastAsia" w:hint="eastAsia"/>
          <w:sz w:val="24"/>
        </w:rPr>
        <w:t>亿滴水，足够一个人用</w:t>
      </w:r>
      <w:r w:rsidRPr="00D128A2">
        <w:rPr>
          <w:rFonts w:asciiTheme="minorEastAsia" w:eastAsiaTheme="minorEastAsia" w:hAnsiTheme="minorEastAsia"/>
          <w:sz w:val="24"/>
        </w:rPr>
        <w:t>3</w:t>
      </w:r>
      <w:r w:rsidRPr="00D128A2">
        <w:rPr>
          <w:rFonts w:asciiTheme="minorEastAsia" w:eastAsiaTheme="minorEastAsia" w:hAnsiTheme="minorEastAsia" w:hint="eastAsia"/>
          <w:sz w:val="24"/>
        </w:rPr>
        <w:t>年。一亿个小学生手拉手可以绕地球赤道</w:t>
      </w:r>
      <w:r w:rsidRPr="00D128A2">
        <w:rPr>
          <w:rFonts w:asciiTheme="minorEastAsia" w:eastAsiaTheme="minorEastAsia" w:hAnsiTheme="minorEastAsia"/>
          <w:sz w:val="24"/>
        </w:rPr>
        <w:t>3</w:t>
      </w:r>
      <w:r w:rsidRPr="00D128A2">
        <w:rPr>
          <w:rFonts w:asciiTheme="minorEastAsia" w:eastAsiaTheme="minorEastAsia" w:hAnsiTheme="minorEastAsia" w:hint="eastAsia"/>
          <w:sz w:val="24"/>
        </w:rPr>
        <w:t>圈半。</w:t>
      </w:r>
    </w:p>
    <w:p w:rsidR="00756FA3" w:rsidRPr="00D128A2" w:rsidRDefault="00756FA3" w:rsidP="00756FA3">
      <w:pPr>
        <w:spacing w:line="340" w:lineRule="exact"/>
        <w:ind w:firstLineChars="200" w:firstLine="480"/>
        <w:jc w:val="left"/>
        <w:rPr>
          <w:rFonts w:asciiTheme="minorEastAsia" w:eastAsiaTheme="minorEastAsia" w:hAnsiTheme="minorEastAsia"/>
          <w:sz w:val="24"/>
        </w:rPr>
      </w:pPr>
      <w:r w:rsidRPr="00D128A2">
        <w:rPr>
          <w:rFonts w:asciiTheme="minorEastAsia" w:eastAsiaTheme="minorEastAsia" w:hAnsiTheme="minorEastAsia" w:hint="eastAsia"/>
          <w:sz w:val="24"/>
        </w:rPr>
        <w:t>学生们专注地看着，听着，间或发出一阵阵惊叹……</w:t>
      </w:r>
    </w:p>
    <w:p w:rsidR="00756FA3" w:rsidRPr="00D128A2" w:rsidRDefault="00756FA3" w:rsidP="00756FA3">
      <w:pPr>
        <w:spacing w:line="340" w:lineRule="exact"/>
        <w:ind w:firstLineChars="196" w:firstLine="470"/>
        <w:jc w:val="left"/>
        <w:rPr>
          <w:rFonts w:asciiTheme="minorEastAsia" w:eastAsiaTheme="minorEastAsia" w:hAnsiTheme="minorEastAsia"/>
          <w:sz w:val="24"/>
        </w:rPr>
      </w:pPr>
      <w:r w:rsidRPr="00D128A2">
        <w:rPr>
          <w:rFonts w:asciiTheme="minorEastAsia" w:eastAsiaTheme="minorEastAsia" w:hAnsiTheme="minorEastAsia" w:hint="eastAsia"/>
          <w:sz w:val="24"/>
        </w:rPr>
        <w:t>【评析】</w:t>
      </w:r>
    </w:p>
    <w:p w:rsidR="00756FA3" w:rsidRPr="00D128A2" w:rsidRDefault="00756FA3" w:rsidP="00756FA3">
      <w:pPr>
        <w:spacing w:line="340" w:lineRule="exact"/>
        <w:ind w:firstLine="420"/>
        <w:jc w:val="left"/>
        <w:rPr>
          <w:rFonts w:asciiTheme="minorEastAsia" w:eastAsiaTheme="minorEastAsia" w:hAnsiTheme="minorEastAsia"/>
          <w:sz w:val="24"/>
        </w:rPr>
      </w:pPr>
      <w:r w:rsidRPr="00D128A2">
        <w:rPr>
          <w:rFonts w:asciiTheme="minorEastAsia" w:eastAsiaTheme="minorEastAsia" w:hAnsiTheme="minorEastAsia" w:hint="eastAsia"/>
          <w:sz w:val="24"/>
        </w:rPr>
        <w:t>宁波市海曙区教育局教研室</w:t>
      </w:r>
      <w:smartTag w:uri="urn:schemas-microsoft-com:office:smarttags" w:element="PersonName">
        <w:smartTagPr>
          <w:attr w:name="ProductID" w:val="陈"/>
        </w:smartTagPr>
        <w:r w:rsidRPr="00D128A2">
          <w:rPr>
            <w:rFonts w:asciiTheme="minorEastAsia" w:eastAsiaTheme="minorEastAsia" w:hAnsiTheme="minorEastAsia" w:hint="eastAsia"/>
            <w:sz w:val="24"/>
          </w:rPr>
          <w:t>陈</w:t>
        </w:r>
      </w:smartTag>
      <w:r w:rsidRPr="00D128A2">
        <w:rPr>
          <w:rFonts w:asciiTheme="minorEastAsia" w:eastAsiaTheme="minorEastAsia" w:hAnsiTheme="minorEastAsia" w:hint="eastAsia"/>
          <w:sz w:val="24"/>
        </w:rPr>
        <w:t>老师用城市形象口号的引入，给学生带来惊喜。有关天一阁、北仑港的数据信息是家乡的真实数据，学生对家乡的自豪感便油然而生，生活中的大数一下子生动起来，在认读这些数时，孩子们已不单单是认数层面的探索与尝试了，而是带上了“更深入了解家乡”的情愫，这也许就是德育“润物细无声”之妙吧。</w:t>
      </w:r>
    </w:p>
    <w:p w:rsidR="00756FA3" w:rsidRPr="00D128A2" w:rsidRDefault="00756FA3" w:rsidP="00756FA3">
      <w:pPr>
        <w:spacing w:line="340" w:lineRule="exact"/>
        <w:ind w:firstLine="420"/>
        <w:jc w:val="left"/>
        <w:rPr>
          <w:rFonts w:asciiTheme="minorEastAsia" w:eastAsiaTheme="minorEastAsia" w:hAnsiTheme="minorEastAsia"/>
          <w:sz w:val="24"/>
        </w:rPr>
      </w:pPr>
      <w:r w:rsidRPr="00D128A2">
        <w:rPr>
          <w:rFonts w:asciiTheme="minorEastAsia" w:eastAsiaTheme="minorEastAsia" w:hAnsiTheme="minorEastAsia" w:hint="eastAsia"/>
          <w:sz w:val="24"/>
        </w:rPr>
        <w:t>更有意思的是，</w:t>
      </w:r>
      <w:r w:rsidRPr="00D128A2">
        <w:rPr>
          <w:rFonts w:asciiTheme="minorEastAsia" w:eastAsiaTheme="minorEastAsia" w:hAnsiTheme="minorEastAsia"/>
          <w:sz w:val="24"/>
        </w:rPr>
        <w:t>200</w:t>
      </w:r>
      <w:r w:rsidRPr="00D128A2">
        <w:rPr>
          <w:rFonts w:asciiTheme="minorEastAsia" w:eastAsiaTheme="minorEastAsia" w:hAnsiTheme="minorEastAsia" w:hint="eastAsia"/>
          <w:sz w:val="24"/>
        </w:rPr>
        <w:t>万、</w:t>
      </w:r>
      <w:r w:rsidRPr="00D128A2">
        <w:rPr>
          <w:rFonts w:asciiTheme="minorEastAsia" w:eastAsiaTheme="minorEastAsia" w:hAnsiTheme="minorEastAsia"/>
          <w:sz w:val="24"/>
        </w:rPr>
        <w:t>400</w:t>
      </w:r>
      <w:r w:rsidRPr="00D128A2">
        <w:rPr>
          <w:rFonts w:asciiTheme="minorEastAsia" w:eastAsiaTheme="minorEastAsia" w:hAnsiTheme="minorEastAsia" w:hint="eastAsia"/>
          <w:sz w:val="24"/>
        </w:rPr>
        <w:t>万、</w:t>
      </w:r>
      <w:r w:rsidRPr="00D128A2">
        <w:rPr>
          <w:rFonts w:asciiTheme="minorEastAsia" w:eastAsiaTheme="minorEastAsia" w:hAnsiTheme="minorEastAsia"/>
          <w:sz w:val="24"/>
        </w:rPr>
        <w:t>500</w:t>
      </w:r>
      <w:r w:rsidRPr="00D128A2">
        <w:rPr>
          <w:rFonts w:asciiTheme="minorEastAsia" w:eastAsiaTheme="minorEastAsia" w:hAnsiTheme="minorEastAsia" w:hint="eastAsia"/>
          <w:sz w:val="24"/>
        </w:rPr>
        <w:t>万的年吞吐量的呈现和比较，成为孩子们感悟家乡发展变化的最佳视角，且看他们情不自禁的感慨：北仑港的年吞吐量增加得很快，下半年很有可能超过上半年。无需老师刻意的说教，爱家乡的情愫自然地被激发。</w:t>
      </w:r>
    </w:p>
    <w:p w:rsidR="00756FA3" w:rsidRPr="00D128A2" w:rsidRDefault="00756FA3" w:rsidP="00756FA3">
      <w:pPr>
        <w:spacing w:line="340" w:lineRule="exact"/>
        <w:ind w:firstLine="420"/>
        <w:jc w:val="left"/>
        <w:rPr>
          <w:rFonts w:asciiTheme="minorEastAsia" w:eastAsiaTheme="minorEastAsia" w:hAnsiTheme="minorEastAsia"/>
          <w:sz w:val="24"/>
        </w:rPr>
      </w:pPr>
      <w:r w:rsidRPr="00D128A2">
        <w:rPr>
          <w:rFonts w:asciiTheme="minorEastAsia" w:eastAsiaTheme="minorEastAsia" w:hAnsiTheme="minorEastAsia" w:hint="eastAsia"/>
          <w:sz w:val="24"/>
        </w:rPr>
        <w:t>从节约</w:t>
      </w:r>
      <w:r w:rsidRPr="00D128A2">
        <w:rPr>
          <w:rFonts w:asciiTheme="minorEastAsia" w:eastAsiaTheme="minorEastAsia" w:hAnsiTheme="minorEastAsia"/>
          <w:sz w:val="24"/>
        </w:rPr>
        <w:t>1</w:t>
      </w:r>
      <w:r w:rsidRPr="00D128A2">
        <w:rPr>
          <w:rFonts w:asciiTheme="minorEastAsia" w:eastAsiaTheme="minorEastAsia" w:hAnsiTheme="minorEastAsia" w:hint="eastAsia"/>
          <w:sz w:val="24"/>
        </w:rPr>
        <w:t>分钱到</w:t>
      </w:r>
      <w:r w:rsidRPr="00D128A2">
        <w:rPr>
          <w:rFonts w:asciiTheme="minorEastAsia" w:eastAsiaTheme="minorEastAsia" w:hAnsiTheme="minorEastAsia"/>
          <w:sz w:val="24"/>
        </w:rPr>
        <w:t>500</w:t>
      </w:r>
      <w:r w:rsidRPr="00D128A2">
        <w:rPr>
          <w:rFonts w:asciiTheme="minorEastAsia" w:eastAsiaTheme="minorEastAsia" w:hAnsiTheme="minorEastAsia" w:hint="eastAsia"/>
          <w:sz w:val="24"/>
        </w:rPr>
        <w:t>名学生读</w:t>
      </w:r>
      <w:r w:rsidRPr="00D128A2">
        <w:rPr>
          <w:rFonts w:asciiTheme="minorEastAsia" w:eastAsiaTheme="minorEastAsia" w:hAnsiTheme="minorEastAsia"/>
          <w:sz w:val="24"/>
        </w:rPr>
        <w:t>10</w:t>
      </w:r>
      <w:r w:rsidRPr="00D128A2">
        <w:rPr>
          <w:rFonts w:asciiTheme="minorEastAsia" w:eastAsiaTheme="minorEastAsia" w:hAnsiTheme="minorEastAsia" w:hint="eastAsia"/>
          <w:sz w:val="24"/>
        </w:rPr>
        <w:t>年的学费，从节约一滴水到</w:t>
      </w:r>
      <w:r w:rsidRPr="00D128A2">
        <w:rPr>
          <w:rFonts w:asciiTheme="minorEastAsia" w:eastAsiaTheme="minorEastAsia" w:hAnsiTheme="minorEastAsia"/>
          <w:sz w:val="24"/>
        </w:rPr>
        <w:t>1</w:t>
      </w:r>
      <w:r w:rsidRPr="00D128A2">
        <w:rPr>
          <w:rFonts w:asciiTheme="minorEastAsia" w:eastAsiaTheme="minorEastAsia" w:hAnsiTheme="minorEastAsia" w:hint="eastAsia"/>
          <w:sz w:val="24"/>
        </w:rPr>
        <w:t>个人用</w:t>
      </w:r>
      <w:r w:rsidRPr="00D128A2">
        <w:rPr>
          <w:rFonts w:asciiTheme="minorEastAsia" w:eastAsiaTheme="minorEastAsia" w:hAnsiTheme="minorEastAsia"/>
          <w:sz w:val="24"/>
        </w:rPr>
        <w:t>3</w:t>
      </w:r>
      <w:r w:rsidRPr="00D128A2">
        <w:rPr>
          <w:rFonts w:asciiTheme="minorEastAsia" w:eastAsiaTheme="minorEastAsia" w:hAnsiTheme="minorEastAsia" w:hint="eastAsia"/>
          <w:sz w:val="24"/>
        </w:rPr>
        <w:t>年的用水量。最后的欣赏环节虽只有短短几分钟，但很有温度。因数据的强烈反差与内容的满满正能量，学生能深深体悟到，每个人的小善经过积累，便可以形成巨大的力量。从孩子们一阵阵惊叹中可以知道，这种体悟是深刻而灵动的。</w:t>
      </w:r>
    </w:p>
    <w:p w:rsidR="00756FA3" w:rsidRPr="00D128A2" w:rsidRDefault="00756FA3" w:rsidP="00756FA3">
      <w:pPr>
        <w:spacing w:beforeLines="100" w:afterLines="100" w:line="370" w:lineRule="exact"/>
        <w:jc w:val="center"/>
        <w:rPr>
          <w:rFonts w:asciiTheme="minorEastAsia" w:eastAsiaTheme="minorEastAsia" w:hAnsiTheme="minorEastAsia"/>
          <w:bCs/>
          <w:color w:val="000000"/>
          <w:sz w:val="24"/>
        </w:rPr>
      </w:pPr>
    </w:p>
    <w:p w:rsidR="00756FA3" w:rsidRPr="00D128A2" w:rsidRDefault="00756FA3" w:rsidP="00756FA3">
      <w:pPr>
        <w:spacing w:line="440" w:lineRule="exact"/>
        <w:jc w:val="center"/>
        <w:rPr>
          <w:rFonts w:asciiTheme="minorEastAsia" w:eastAsiaTheme="minorEastAsia" w:hAnsiTheme="minorEastAsia"/>
          <w:bCs/>
          <w:color w:val="000000"/>
          <w:sz w:val="24"/>
        </w:rPr>
      </w:pPr>
      <w:r w:rsidRPr="00D128A2">
        <w:rPr>
          <w:rFonts w:asciiTheme="minorEastAsia" w:eastAsiaTheme="minorEastAsia" w:hAnsiTheme="minorEastAsia" w:hint="eastAsia"/>
          <w:bCs/>
          <w:color w:val="000000"/>
          <w:sz w:val="24"/>
        </w:rPr>
        <w:lastRenderedPageBreak/>
        <w:t>案例</w:t>
      </w:r>
      <w:r w:rsidRPr="00D128A2">
        <w:rPr>
          <w:rFonts w:asciiTheme="minorEastAsia" w:eastAsiaTheme="minorEastAsia" w:hAnsiTheme="minorEastAsia"/>
          <w:bCs/>
          <w:color w:val="000000"/>
          <w:sz w:val="24"/>
        </w:rPr>
        <w:t xml:space="preserve">3  </w:t>
      </w:r>
      <w:r w:rsidRPr="00D128A2">
        <w:rPr>
          <w:rFonts w:asciiTheme="minorEastAsia" w:eastAsiaTheme="minorEastAsia" w:hAnsiTheme="minorEastAsia" w:hint="eastAsia"/>
          <w:bCs/>
          <w:color w:val="000000"/>
          <w:sz w:val="24"/>
        </w:rPr>
        <w:t>将德育融入综合实践活动之中</w:t>
      </w:r>
    </w:p>
    <w:p w:rsidR="00756FA3" w:rsidRPr="00D128A2" w:rsidRDefault="00756FA3" w:rsidP="00756FA3">
      <w:pPr>
        <w:spacing w:line="440" w:lineRule="exact"/>
        <w:ind w:firstLineChars="200" w:firstLine="480"/>
        <w:rPr>
          <w:rFonts w:asciiTheme="minorEastAsia" w:eastAsiaTheme="minorEastAsia" w:hAnsiTheme="minorEastAsia"/>
          <w:color w:val="000000"/>
          <w:sz w:val="24"/>
        </w:rPr>
      </w:pPr>
      <w:r w:rsidRPr="00D128A2">
        <w:rPr>
          <w:rFonts w:asciiTheme="minorEastAsia" w:eastAsiaTheme="minorEastAsia" w:hAnsiTheme="minorEastAsia" w:hint="eastAsia"/>
          <w:color w:val="000000"/>
          <w:sz w:val="24"/>
        </w:rPr>
        <w:t>“水与生命”主题是杭师大东城中学实施综合实践活动课程的四大主题实践活动之一。该课程的课程目标是：了解水资源的现状和危机，了解水与生命的关系；掌握调查研究的方法和手段，提高发现、分析、解决问题的能力；增强参政议政、爱我家乡的意识；感受“水”的生命与坚韧、培养不畏艰险、勇往直前的意志和品质。</w:t>
      </w:r>
    </w:p>
    <w:p w:rsidR="00756FA3" w:rsidRPr="00D128A2" w:rsidRDefault="00756FA3" w:rsidP="00756FA3">
      <w:pPr>
        <w:spacing w:line="440" w:lineRule="exact"/>
        <w:ind w:firstLineChars="200" w:firstLine="480"/>
        <w:rPr>
          <w:rFonts w:asciiTheme="minorEastAsia" w:eastAsiaTheme="minorEastAsia" w:hAnsiTheme="minorEastAsia"/>
          <w:color w:val="000000"/>
          <w:sz w:val="24"/>
        </w:rPr>
      </w:pPr>
      <w:r w:rsidRPr="00D128A2">
        <w:rPr>
          <w:rFonts w:asciiTheme="minorEastAsia" w:eastAsiaTheme="minorEastAsia" w:hAnsiTheme="minorEastAsia" w:hint="eastAsia"/>
          <w:color w:val="000000"/>
          <w:sz w:val="24"/>
        </w:rPr>
        <w:t>“水与生命”主题实践课程的实施过程可以概括为：确定主题，学科拓展、考察、调查，报告、创作、展示，后续研究向假期延伸。具体实施有以下几个阶段：（</w:t>
      </w:r>
      <w:r w:rsidRPr="00D128A2">
        <w:rPr>
          <w:rFonts w:asciiTheme="minorEastAsia" w:eastAsiaTheme="minorEastAsia" w:hAnsiTheme="minorEastAsia"/>
          <w:color w:val="000000"/>
          <w:sz w:val="24"/>
        </w:rPr>
        <w:t>1</w:t>
      </w:r>
      <w:r w:rsidRPr="00D128A2">
        <w:rPr>
          <w:rFonts w:asciiTheme="minorEastAsia" w:eastAsiaTheme="minorEastAsia" w:hAnsiTheme="minorEastAsia" w:hint="eastAsia"/>
          <w:color w:val="000000"/>
          <w:sz w:val="24"/>
        </w:rPr>
        <w:t>）策划阶段：假期学校提出“水与生命”主题实践课程方案初稿，并提交全校教师论证完善。（</w:t>
      </w:r>
      <w:r w:rsidRPr="00D128A2">
        <w:rPr>
          <w:rFonts w:asciiTheme="minorEastAsia" w:eastAsiaTheme="minorEastAsia" w:hAnsiTheme="minorEastAsia"/>
          <w:color w:val="000000"/>
          <w:sz w:val="24"/>
        </w:rPr>
        <w:t>2</w:t>
      </w:r>
      <w:r w:rsidRPr="00D128A2">
        <w:rPr>
          <w:rFonts w:asciiTheme="minorEastAsia" w:eastAsiaTheme="minorEastAsia" w:hAnsiTheme="minorEastAsia" w:hint="eastAsia"/>
          <w:color w:val="000000"/>
          <w:sz w:val="24"/>
        </w:rPr>
        <w:t>）筹备阶段：期初各学科申报拓展项目，审核并完善。（</w:t>
      </w:r>
      <w:r w:rsidRPr="00D128A2">
        <w:rPr>
          <w:rFonts w:asciiTheme="minorEastAsia" w:eastAsiaTheme="minorEastAsia" w:hAnsiTheme="minorEastAsia"/>
          <w:color w:val="000000"/>
          <w:sz w:val="24"/>
        </w:rPr>
        <w:t>3</w:t>
      </w:r>
      <w:r w:rsidRPr="00D128A2">
        <w:rPr>
          <w:rFonts w:asciiTheme="minorEastAsia" w:eastAsiaTheme="minorEastAsia" w:hAnsiTheme="minorEastAsia" w:hint="eastAsia"/>
          <w:color w:val="000000"/>
          <w:sz w:val="24"/>
        </w:rPr>
        <w:t>）学科拓展阶段：学科拓展与整合活动纳入学校工作计划贯穿整个学期。（</w:t>
      </w:r>
      <w:r w:rsidRPr="00D128A2">
        <w:rPr>
          <w:rFonts w:asciiTheme="minorEastAsia" w:eastAsiaTheme="minorEastAsia" w:hAnsiTheme="minorEastAsia"/>
          <w:color w:val="000000"/>
          <w:sz w:val="24"/>
        </w:rPr>
        <w:t>4</w:t>
      </w:r>
      <w:r w:rsidRPr="00D128A2">
        <w:rPr>
          <w:rFonts w:asciiTheme="minorEastAsia" w:eastAsiaTheme="minorEastAsia" w:hAnsiTheme="minorEastAsia" w:hint="eastAsia"/>
          <w:color w:val="000000"/>
          <w:sz w:val="24"/>
        </w:rPr>
        <w:t>）期末实践周阶段：专家讲座；学科拓展成果分享；答辩评价；梦想盛典展示表彰。（</w:t>
      </w:r>
      <w:r w:rsidRPr="00D128A2">
        <w:rPr>
          <w:rFonts w:asciiTheme="minorEastAsia" w:eastAsiaTheme="minorEastAsia" w:hAnsiTheme="minorEastAsia"/>
          <w:color w:val="000000"/>
          <w:sz w:val="24"/>
        </w:rPr>
        <w:t>5</w:t>
      </w:r>
      <w:r w:rsidRPr="00D128A2">
        <w:rPr>
          <w:rFonts w:asciiTheme="minorEastAsia" w:eastAsiaTheme="minorEastAsia" w:hAnsiTheme="minorEastAsia" w:hint="eastAsia"/>
          <w:color w:val="000000"/>
          <w:sz w:val="24"/>
        </w:rPr>
        <w:t>）假期延伸阶段：后续调查研究。评价主要形式是成果展示和评比。主题实践课程中安排近一周的时间进行表达，根据成果要求表，学生结合一学期丰富多彩的实践活动，在成果展示周进行展示与答辩，学生是展示者、被评价者，同时也是评价者。除了一系列的展示活动的评价之外。评价学生的活动手册则为最主要的评价手段之一。</w:t>
      </w:r>
    </w:p>
    <w:p w:rsidR="00756FA3" w:rsidRPr="00D128A2" w:rsidRDefault="00756FA3" w:rsidP="00756FA3">
      <w:pPr>
        <w:spacing w:line="440" w:lineRule="exact"/>
        <w:ind w:firstLineChars="200" w:firstLine="480"/>
        <w:outlineLvl w:val="0"/>
        <w:rPr>
          <w:rFonts w:asciiTheme="minorEastAsia" w:eastAsiaTheme="minorEastAsia" w:hAnsiTheme="minorEastAsia"/>
          <w:color w:val="000000"/>
          <w:sz w:val="24"/>
        </w:rPr>
      </w:pPr>
      <w:r w:rsidRPr="00D128A2">
        <w:rPr>
          <w:rFonts w:asciiTheme="minorEastAsia" w:eastAsiaTheme="minorEastAsia" w:hAnsiTheme="minorEastAsia" w:hint="eastAsia"/>
          <w:color w:val="000000"/>
          <w:sz w:val="24"/>
        </w:rPr>
        <w:t>【评析】</w:t>
      </w:r>
    </w:p>
    <w:p w:rsidR="00756FA3" w:rsidRPr="00D128A2" w:rsidRDefault="00756FA3" w:rsidP="00756FA3">
      <w:pPr>
        <w:spacing w:line="440" w:lineRule="exact"/>
        <w:ind w:firstLineChars="200" w:firstLine="480"/>
        <w:jc w:val="left"/>
        <w:rPr>
          <w:rFonts w:asciiTheme="minorEastAsia" w:eastAsiaTheme="minorEastAsia" w:hAnsiTheme="minorEastAsia"/>
          <w:color w:val="000000"/>
          <w:sz w:val="24"/>
        </w:rPr>
      </w:pPr>
      <w:r w:rsidRPr="00D128A2">
        <w:rPr>
          <w:rFonts w:asciiTheme="minorEastAsia" w:eastAsiaTheme="minorEastAsia" w:hAnsiTheme="minorEastAsia" w:hint="eastAsia"/>
          <w:color w:val="000000"/>
          <w:sz w:val="24"/>
        </w:rPr>
        <w:t>为了促使学校德育和综合实践课程有机融合，杭师大东城中学采用主题实践课程的形式，从</w:t>
      </w:r>
      <w:r w:rsidRPr="00D128A2">
        <w:rPr>
          <w:rFonts w:asciiTheme="minorEastAsia" w:eastAsiaTheme="minorEastAsia" w:hAnsiTheme="minorEastAsia"/>
          <w:color w:val="000000"/>
          <w:sz w:val="24"/>
        </w:rPr>
        <w:t>2014</w:t>
      </w:r>
      <w:r w:rsidRPr="00D128A2">
        <w:rPr>
          <w:rFonts w:asciiTheme="minorEastAsia" w:eastAsiaTheme="minorEastAsia" w:hAnsiTheme="minorEastAsia" w:hint="eastAsia"/>
          <w:color w:val="000000"/>
          <w:sz w:val="24"/>
        </w:rPr>
        <w:t>年第一学期开始进行了“水与生命”主题实践课程的开展，后面还依次进行了“垃圾与文明”、“雾霾与发展”、“艺术与成长”等主题实践课程的开展。以</w:t>
      </w:r>
      <w:r w:rsidRPr="00D128A2">
        <w:rPr>
          <w:rFonts w:asciiTheme="minorEastAsia" w:eastAsiaTheme="minorEastAsia" w:hAnsiTheme="minorEastAsia"/>
          <w:color w:val="000000"/>
          <w:sz w:val="24"/>
        </w:rPr>
        <w:t>2</w:t>
      </w:r>
      <w:r w:rsidRPr="00D128A2">
        <w:rPr>
          <w:rFonts w:asciiTheme="minorEastAsia" w:eastAsiaTheme="minorEastAsia" w:hAnsiTheme="minorEastAsia" w:hint="eastAsia"/>
          <w:color w:val="000000"/>
          <w:sz w:val="24"/>
        </w:rPr>
        <w:t>年为一个循环，每个学期以其中一个主题组织开展课程。“水与生命”主题本身就是一个环保主题活动。课程实施过程中，学校开展了以“培养科学兴趣、变废为宝”水火箭系列活动，培养七年级学生设计、制作和创新能力，提升学生科学素养，培养学生探索精神。水火箭制作简单，操作易行，利用废弃汽水瓶等材料，较好地实现了节能减排的科学环保理念。这样环保活动课程化的设计，体现了综合实践活动课程中渗透开展德育的价值和优势。</w:t>
      </w:r>
    </w:p>
    <w:p w:rsidR="00756FA3" w:rsidRPr="00D612FB" w:rsidRDefault="00756FA3" w:rsidP="00756FA3">
      <w:pPr>
        <w:widowControl/>
        <w:shd w:val="clear" w:color="auto" w:fill="FFFFFF"/>
        <w:jc w:val="left"/>
        <w:rPr>
          <w:rFonts w:ascii="宋体" w:hAnsi="宋体" w:cs="宋体"/>
          <w:kern w:val="0"/>
          <w:sz w:val="24"/>
        </w:rPr>
      </w:pPr>
    </w:p>
    <w:p w:rsidR="00756FA3" w:rsidRPr="00D612FB" w:rsidRDefault="00756FA3" w:rsidP="00756FA3"/>
    <w:p w:rsidR="00756FA3" w:rsidRPr="009B63A1" w:rsidRDefault="00756FA3" w:rsidP="00756FA3"/>
    <w:p w:rsidR="00756FA3" w:rsidRPr="00C67F4E" w:rsidRDefault="00756FA3" w:rsidP="00756FA3">
      <w:pPr>
        <w:spacing w:line="560" w:lineRule="exact"/>
        <w:rPr>
          <w:rFonts w:ascii="仿宋_GB2312" w:eastAsia="仿宋_GB2312" w:hint="eastAsia"/>
        </w:rPr>
      </w:pPr>
    </w:p>
    <w:p w:rsidR="00756FA3" w:rsidRPr="00756FA3" w:rsidRDefault="00756FA3"/>
    <w:sectPr w:rsidR="00756FA3" w:rsidRPr="00756FA3" w:rsidSect="00873264">
      <w:footerReference w:type="even" r:id="rId6"/>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94" w:rsidRDefault="00E81394" w:rsidP="00756FA3">
      <w:r>
        <w:separator/>
      </w:r>
    </w:p>
  </w:endnote>
  <w:endnote w:type="continuationSeparator" w:id="1">
    <w:p w:rsidR="00E81394" w:rsidRDefault="00E81394" w:rsidP="00756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45" w:rsidRDefault="00E81394" w:rsidP="008A1D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1B45" w:rsidRDefault="00E813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45" w:rsidRDefault="00E81394" w:rsidP="008A1D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6FA3">
      <w:rPr>
        <w:rStyle w:val="a5"/>
        <w:noProof/>
      </w:rPr>
      <w:t>1</w:t>
    </w:r>
    <w:r>
      <w:rPr>
        <w:rStyle w:val="a5"/>
      </w:rPr>
      <w:fldChar w:fldCharType="end"/>
    </w:r>
  </w:p>
  <w:p w:rsidR="00391B45" w:rsidRDefault="00E813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94" w:rsidRDefault="00E81394" w:rsidP="00756FA3">
      <w:r>
        <w:separator/>
      </w:r>
    </w:p>
  </w:footnote>
  <w:footnote w:type="continuationSeparator" w:id="1">
    <w:p w:rsidR="00E81394" w:rsidRDefault="00E81394" w:rsidP="00756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FA3"/>
    <w:rsid w:val="00756FA3"/>
    <w:rsid w:val="00E813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6FA3"/>
    <w:rPr>
      <w:sz w:val="18"/>
      <w:szCs w:val="18"/>
    </w:rPr>
  </w:style>
  <w:style w:type="paragraph" w:styleId="a4">
    <w:name w:val="footer"/>
    <w:basedOn w:val="a"/>
    <w:link w:val="Char0"/>
    <w:unhideWhenUsed/>
    <w:rsid w:val="00756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56FA3"/>
    <w:rPr>
      <w:sz w:val="18"/>
      <w:szCs w:val="18"/>
    </w:rPr>
  </w:style>
  <w:style w:type="character" w:styleId="a5">
    <w:name w:val="page number"/>
    <w:basedOn w:val="a0"/>
    <w:rsid w:val="00756FA3"/>
  </w:style>
</w:styles>
</file>

<file path=word/webSettings.xml><?xml version="1.0" encoding="utf-8"?>
<w:webSettings xmlns:r="http://schemas.openxmlformats.org/officeDocument/2006/relationships" xmlns:w="http://schemas.openxmlformats.org/wordprocessingml/2006/main">
  <w:optimizeForBrowser/>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2492</Characters>
  <Application>Microsoft Office Word</Application>
  <DocSecurity>0</DocSecurity>
  <Lines>20</Lines>
  <Paragraphs>5</Paragraphs>
  <ScaleCrop>false</ScaleCrop>
  <Company>Microsoft</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2019-06-04T02:24:00Z</dcterms:created>
  <dcterms:modified xsi:type="dcterms:W3CDTF">2019-06-04T02:24:00Z</dcterms:modified>
</cp:coreProperties>
</file>