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spacing w:after="156" w:afterLines="50" w:line="44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  <w:bookmarkStart w:id="0" w:name="zhengwen"/>
      <w:r>
        <w:rPr>
          <w:rFonts w:hint="eastAsia" w:ascii="黑体" w:hAnsi="黑体" w:eastAsia="黑体"/>
          <w:kern w:val="0"/>
          <w:sz w:val="32"/>
          <w:szCs w:val="32"/>
        </w:rPr>
        <w:t>农业“机器换人”示范基地建设标准</w:t>
      </w:r>
    </w:p>
    <w:tbl>
      <w:tblPr>
        <w:tblStyle w:val="2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5103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tblHeader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 w:val="0"/>
                <w:color w:val="000000"/>
                <w:sz w:val="24"/>
              </w:rPr>
              <w:t>示范基地产业类别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 w:val="0"/>
                <w:color w:val="000000"/>
                <w:sz w:val="24"/>
              </w:rPr>
              <w:t>建设指标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 w:val="0"/>
                <w:color w:val="000000"/>
                <w:sz w:val="24"/>
              </w:rPr>
              <w:t>示范规模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水稻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耕种收综合机械化率100% </w:t>
            </w:r>
          </w:p>
        </w:tc>
        <w:tc>
          <w:tcPr>
            <w:tcW w:w="2181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示范面积须1000亩以上，其中丘陵山地、海岛地区示范面积须300亩以上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trike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高效植保机械化率100%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烘干机械化率100%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秸秆处理机械化率100% 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油菜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栽植机械化率100%</w:t>
            </w:r>
          </w:p>
        </w:tc>
        <w:tc>
          <w:tcPr>
            <w:tcW w:w="2181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示范面积须200亩以上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收获机械化率100%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秸秆处理机械化率100% 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果蔬（露天）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耕整地机械化率100%</w:t>
            </w:r>
          </w:p>
        </w:tc>
        <w:tc>
          <w:tcPr>
            <w:tcW w:w="2181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示范面积须300亩以上，其中丘陵山地、海岛地区示范面积须150亩以上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高效植保机械化率100%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节水灌溉率100%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配备直播、育苗、移栽、收获、冷藏保鲜机械3种以上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果蔬（设施栽培）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采用钢架大棚、玻璃温室等高效设施大棚</w:t>
            </w:r>
          </w:p>
        </w:tc>
        <w:tc>
          <w:tcPr>
            <w:tcW w:w="2181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设施栽培面积须10000平方米以上，其中丘陵山地、海岛地区示范面积须  5000平方米以上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节水灌溉率100%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配备果蔬自动化生产流水线或光温水肥自动控制、冷藏保鲜等设施设备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茶叶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茶园中耕整地机械化率100%</w:t>
            </w:r>
          </w:p>
        </w:tc>
        <w:tc>
          <w:tcPr>
            <w:tcW w:w="2181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示范面积须300亩以上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节水灌溉技术应用100%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大宗茶修剪及采摘、名优茶加工机械化率100%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配备茶叶连续化加工生产线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山坡地茶园配备轨道运输机，运输量达80%以上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霜冻较重地区茶园配备防霜机械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21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食用菌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培养料配制（含原料处理、发酵、消毒灭菌）机械化率100% </w:t>
            </w:r>
          </w:p>
        </w:tc>
        <w:tc>
          <w:tcPr>
            <w:tcW w:w="2181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20万袋或10平方尺以上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菌种接种机械化率100%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产后处理（含烘干、速冻保鲜、加工）机械化率100% 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林果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果园节水灌溉技术应用100%</w:t>
            </w:r>
          </w:p>
        </w:tc>
        <w:tc>
          <w:tcPr>
            <w:tcW w:w="2181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示范面积须200亩以上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果园耕作机械化率100%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果园高效植保机械化率100%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葡萄园100%避雨设施栽培，其中标准大棚比例30%以上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柑桔、梨等果品分级机械化率100%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山坡地果园配备轨道运输机（或履带式运输机），运输量80%以上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畜牧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畜禽排泄物收集运输机械化率100%</w:t>
            </w:r>
          </w:p>
        </w:tc>
        <w:tc>
          <w:tcPr>
            <w:tcW w:w="2181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规模以上养殖场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畜禽排泄物及病死动物无害化处理率100%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自动喂料机械化率100% 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配备畜（禽）舍环境控制设备，基本实现温湿度自动调控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水产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自动投料机械化率100% </w:t>
            </w:r>
          </w:p>
        </w:tc>
        <w:tc>
          <w:tcPr>
            <w:tcW w:w="2181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示范面积须300亩以上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高效增氧机械化率100%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配备循环水养殖设备和必要的水质净化处理、水产品初加工机械设备</w:t>
            </w: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共性要求</w:t>
            </w:r>
          </w:p>
        </w:tc>
        <w:tc>
          <w:tcPr>
            <w:tcW w:w="7284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示范基地农机装备保障水平须达到90%以上，库房、沟渠、道路、电力等配套设施齐全，且整体布局相对集中连片。</w:t>
            </w:r>
          </w:p>
        </w:tc>
      </w:tr>
    </w:tbl>
    <w:p>
      <w:pPr>
        <w:spacing w:line="4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4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after="156" w:afterLines="50" w:line="44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农业“机器换人”示范基地创建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申请</w:t>
      </w:r>
      <w:r>
        <w:rPr>
          <w:rFonts w:hint="eastAsia" w:ascii="黑体" w:hAnsi="黑体" w:eastAsia="黑体"/>
          <w:kern w:val="0"/>
          <w:sz w:val="32"/>
          <w:szCs w:val="32"/>
        </w:rPr>
        <w:t>表</w:t>
      </w:r>
    </w:p>
    <w:tbl>
      <w:tblPr>
        <w:tblStyle w:val="2"/>
        <w:tblW w:w="8680" w:type="dxa"/>
        <w:tblInd w:w="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663"/>
        <w:gridCol w:w="1391"/>
        <w:gridCol w:w="1977"/>
        <w:gridCol w:w="1295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7" w:type="dxa"/>
            <w:noWrap w:val="0"/>
            <w:vAlign w:val="top"/>
          </w:tcPr>
          <w:p>
            <w:pPr>
              <w:spacing w:line="440" w:lineRule="exact"/>
              <w:ind w:left="61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建设内容</w:t>
            </w:r>
          </w:p>
        </w:tc>
        <w:tc>
          <w:tcPr>
            <w:tcW w:w="5031" w:type="dxa"/>
            <w:gridSpan w:val="3"/>
            <w:noWrap w:val="0"/>
            <w:vAlign w:val="top"/>
          </w:tcPr>
          <w:p>
            <w:pPr>
              <w:spacing w:line="440" w:lineRule="exact"/>
              <w:ind w:left="61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建设要求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ind w:left="480" w:hanging="480" w:hanging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镇（街道）核定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区级</w:t>
            </w:r>
          </w:p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装备水平</w:t>
            </w:r>
          </w:p>
        </w:tc>
        <w:tc>
          <w:tcPr>
            <w:tcW w:w="503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农机装备保障水平达到90%以上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spacing w:line="440" w:lineRule="exact"/>
              <w:ind w:left="61"/>
              <w:rPr>
                <w:rFonts w:hint="default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top"/>
          </w:tcPr>
          <w:p>
            <w:pPr>
              <w:spacing w:line="440" w:lineRule="exact"/>
              <w:ind w:left="61"/>
              <w:rPr>
                <w:rFonts w:hint="default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基础条件</w:t>
            </w:r>
          </w:p>
        </w:tc>
        <w:tc>
          <w:tcPr>
            <w:tcW w:w="503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库房、沟渠、道路、电力等配套设施齐全完善，且整体布局相对集中连片。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spacing w:line="440" w:lineRule="exact"/>
              <w:ind w:left="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7" w:type="dxa"/>
            <w:noWrap w:val="0"/>
            <w:vAlign w:val="top"/>
          </w:tcPr>
          <w:p>
            <w:pPr>
              <w:spacing w:line="440" w:lineRule="exact"/>
              <w:ind w:left="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示范面积</w:t>
            </w:r>
          </w:p>
        </w:tc>
        <w:tc>
          <w:tcPr>
            <w:tcW w:w="503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示范规模是否达到要求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spacing w:line="440" w:lineRule="exact"/>
              <w:ind w:left="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7" w:type="dxa"/>
            <w:noWrap w:val="0"/>
            <w:vAlign w:val="top"/>
          </w:tcPr>
          <w:p>
            <w:pPr>
              <w:spacing w:line="440" w:lineRule="exact"/>
              <w:ind w:left="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作业水平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产业类别（   ）</w:t>
            </w: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农机化水平是否达到应用要求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noWrap w:val="0"/>
            <w:vAlign w:val="top"/>
          </w:tcPr>
          <w:p>
            <w:pPr>
              <w:spacing w:line="440" w:lineRule="exact"/>
              <w:ind w:left="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208" w:type="dxa"/>
            <w:gridSpan w:val="4"/>
            <w:noWrap w:val="0"/>
            <w:vAlign w:val="center"/>
          </w:tcPr>
          <w:p>
            <w:pPr>
              <w:ind w:firstLine="111" w:firstLineChars="46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总体评价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noWrap w:val="0"/>
            <w:vAlign w:val="top"/>
          </w:tcPr>
          <w:p>
            <w:pPr>
              <w:spacing w:line="440" w:lineRule="exact"/>
              <w:ind w:left="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</w:trPr>
        <w:tc>
          <w:tcPr>
            <w:tcW w:w="8680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报告：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（可另附页）</w:t>
            </w:r>
          </w:p>
          <w:p>
            <w:pPr>
              <w:ind w:firstLine="3240" w:firstLineChars="135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3240" w:firstLineChars="135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6480" w:firstLineChars="27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本单位对以上内容的真实性和准确性负责，申报省级农业“机器换人”示范基地。</w:t>
            </w:r>
          </w:p>
          <w:p>
            <w:pPr>
              <w:ind w:firstLine="6505" w:firstLineChars="270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负责人签名：          创建单位盖章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</w:t>
            </w:r>
          </w:p>
          <w:p>
            <w:pPr>
              <w:spacing w:line="440" w:lineRule="exact"/>
              <w:ind w:left="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4231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镇（街道）农机部门意见：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left="2625" w:leftChars="1250" w:firstLine="5903" w:firstLineChars="245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盖章：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年   月   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444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区农机部门意见：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left="2625" w:leftChars="1250" w:firstLine="5903" w:firstLineChars="245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2640" w:firstLineChars="110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盖章：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 xml:space="preserve">                                                   </w:t>
            </w: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8680" w:type="dxa"/>
            <w:gridSpan w:val="6"/>
            <w:noWrap w:val="0"/>
            <w:vAlign w:val="top"/>
          </w:tcPr>
          <w:p>
            <w:pPr>
              <w:spacing w:before="156" w:beforeLines="50" w:line="320" w:lineRule="exact"/>
              <w:ind w:left="525" w:hanging="525" w:hangingChars="25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备注：1.需在“（）”内填写农业产业类别名称；2.初评、核定栏里选择打“√”或“×”；</w:t>
            </w:r>
          </w:p>
          <w:p>
            <w:pPr>
              <w:spacing w:line="320" w:lineRule="exact"/>
              <w:ind w:left="525" w:leftChars="250" w:firstLine="105" w:firstLineChars="5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3.核定栏全部打“√”，认定合格；4.各类农业“机器换人”示范基地建设标准有关说明：</w:t>
            </w:r>
          </w:p>
          <w:p>
            <w:pPr>
              <w:spacing w:line="320" w:lineRule="exact"/>
              <w:ind w:left="525" w:leftChars="250" w:firstLine="105" w:firstLineChars="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zCs w:val="21"/>
              </w:rPr>
              <w:instrText xml:space="preserve"> </w:instrText>
            </w:r>
            <w:r>
              <w:rPr>
                <w:rFonts w:hint="eastAsia" w:ascii="宋体" w:hAnsi="宋体"/>
                <w:color w:val="000000"/>
                <w:szCs w:val="21"/>
              </w:rPr>
              <w:instrText xml:space="preserve">= 1 \* GB3</w:instrText>
            </w:r>
            <w:r>
              <w:rPr>
                <w:rFonts w:ascii="宋体" w:hAnsi="宋体"/>
                <w:color w:val="000000"/>
                <w:szCs w:val="21"/>
              </w:rPr>
              <w:instrText xml:space="preserve"> </w:instrText>
            </w:r>
            <w:r>
              <w:rPr>
                <w:rFonts w:ascii="宋体" w:hAnsi="宋体"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/>
                <w:color w:val="000000"/>
                <w:szCs w:val="21"/>
              </w:rPr>
              <w:t>水稻示范面积为种植面积，要求相对集中连片，机械化作业可由多个农业主体共同完成；</w:t>
            </w:r>
            <w:r>
              <w:rPr>
                <w:rFonts w:ascii="宋体" w:hAnsi="宋体"/>
                <w:color w:val="000000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zCs w:val="21"/>
              </w:rPr>
              <w:instrText xml:space="preserve"> </w:instrText>
            </w:r>
            <w:r>
              <w:rPr>
                <w:rFonts w:hint="eastAsia" w:ascii="宋体" w:hAnsi="宋体"/>
                <w:color w:val="000000"/>
                <w:szCs w:val="21"/>
              </w:rPr>
              <w:instrText xml:space="preserve">= 2 \* GB3</w:instrText>
            </w:r>
            <w:r>
              <w:rPr>
                <w:rFonts w:ascii="宋体" w:hAnsi="宋体"/>
                <w:color w:val="000000"/>
                <w:szCs w:val="21"/>
              </w:rPr>
              <w:instrText xml:space="preserve"> </w:instrText>
            </w:r>
            <w:r>
              <w:rPr>
                <w:rFonts w:ascii="宋体" w:hAnsi="宋体"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/>
                <w:color w:val="000000"/>
                <w:szCs w:val="21"/>
              </w:rPr>
              <w:t>旱粮（含大小麦、玉米、大豆、马铃薯等）示范基地参照水稻建设标准执行（玉米、大豆烘干环节除外，马铃薯烘干和秸秆处理环节除外</w:t>
            </w:r>
            <w:r>
              <w:rPr>
                <w:rFonts w:ascii="宋体" w:hAnsi="宋体"/>
                <w:color w:val="000000"/>
                <w:szCs w:val="21"/>
              </w:rPr>
              <w:t>）</w:t>
            </w:r>
            <w:r>
              <w:rPr>
                <w:rFonts w:hint="eastAsia" w:ascii="宋体" w:hAnsi="宋体"/>
                <w:color w:val="000000"/>
                <w:szCs w:val="21"/>
              </w:rPr>
              <w:t>,示范面积须300亩以上；③花卉、中药材等采用设施化栽培的示范基地参照果蔬（设施栽培）建设标准执行；④茶园、果园机耕路网完善、交通运输便利的，配备轨道运输机不作硬性要求。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67E25"/>
    <w:rsid w:val="39E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2020-04-09T06:05:00Z</dcterms:created>
  <dc:creator>谈何容易</dc:creator>
  <cp:lastModifiedBy>谈何容易</cp:lastModifiedBy>
  <dcterms:modified xsi:type="dcterms:W3CDTF">2020-04-09T06:06:09Z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