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江北区教育局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年，我局紧紧围绕区委区政府中心工作和社会公众关切，根据《中华人民共和国政府信息公开条例》，围绕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年江北区政务公开要点，不断深化政府信息公开工作体制机制建设，积极推进决策、执行、管理、服务和结果“五公开”，扩充公开标准，深化公开内容、拓宽发布渠道、回应社会关切，不断提升政务、校务公开的能力和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1.主动公开政府信息的情况。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年，我局主动公开的政府信息主要包括政府机构概况、法规公文、工作信息、人事信息、社会监督、财政信息等。通过各种渠道和方式主动公开信息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648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条（不同渠道和方式公开相同信息计1条），其中政府网站发布信息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648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条，包括部门文件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条、人事任免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通知公告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条、计划方案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条、政务动态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条、招考信息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、财政信息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75条、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数据发布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条、建议提案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；微信发布信息数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234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color w:val="auto"/>
          <w:sz w:val="28"/>
          <w:szCs w:val="28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5176520" cy="2729230"/>
            <wp:effectExtent l="0" t="0" r="5080" b="1397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2533650"/>
            <wp:effectExtent l="0" t="0" r="6985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2.依申请公开情况。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2022年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，我局收到依申请公开政府信息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件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3.政府信息管理情况。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年度内，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共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接收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主办提案、议案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件，经审查，符合公开要求，已全部对外公开。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根据全区年度教育经费统计公告制度，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2022年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及时公开了经批准的预算和决算。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全年利用周二夜学召开政府信息公开相关工作培训会议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次，利用校长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、学校中层干部业务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培训开展信息公开相关培训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次，接受培训约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428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</w:rPr>
        <w:t>人次。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4.平台建设情况。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江北区区政府政务公开网站（http://www.nbjb.gov.cn/art/2008/5/6/art_1229058795_47483721.html）是我局信息公开最为主要的网络平台。江北教育微信公众号成为我局发布重要工作动态、回应社会热点的有力渠道。我局下属中小学、幼儿园借助江北区校务公开平台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（http://xxgk.jbedu.net）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，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2022年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发布校务信息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108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00余条，成为了政务公开的有力补充。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drawing>
          <wp:inline distT="0" distB="0" distL="114300" distR="114300">
            <wp:extent cx="4563110" cy="2856230"/>
            <wp:effectExtent l="0" t="0" r="8890" b="1270"/>
            <wp:docPr id="1" name="图片 1" descr="167331576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33157655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Style w:val="5"/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5.监督保障情况。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，公布事项主项120项、子项171项，其中行政许可事项28项，行政确认事项11项，公共服务事项14项，其他行政权力10项，行政给付1项，联办事项9项，行政检查51项，行政处罚47项。网上办事项开通率100%，掌上办事项开通率100%，网上办理率达到了100%，跑零次事项实现率100%，即办件100%，电子化材料100%，电子证照比例100%，民生事项“一证通办”实现率100%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both"/>
        <w:rPr>
          <w:color w:val="auto"/>
          <w:sz w:val="28"/>
          <w:szCs w:val="28"/>
          <w:highlight w:val="none"/>
        </w:rPr>
      </w:pPr>
      <w:r>
        <w:drawing>
          <wp:inline distT="0" distB="0" distL="114300" distR="114300">
            <wp:extent cx="5268595" cy="2748915"/>
            <wp:effectExtent l="0" t="0" r="8255" b="13335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</w:pPr>
      <w:r>
        <w:drawing>
          <wp:inline distT="0" distB="0" distL="114300" distR="114300">
            <wp:extent cx="4537710" cy="5525135"/>
            <wp:effectExtent l="0" t="0" r="381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771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政府信息公开行政复议、行政诉讼情况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20" w:lineRule="atLeast"/>
        <w:ind w:left="420" w:leftChars="0" w:right="0" w:righ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18"/>
          <w:szCs w:val="18"/>
        </w:rPr>
      </w:pPr>
      <w:r>
        <w:drawing>
          <wp:inline distT="0" distB="0" distL="114300" distR="114300">
            <wp:extent cx="5271135" cy="1114425"/>
            <wp:effectExtent l="0" t="0" r="12065" b="31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江北区区政府政务公开网站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中教育局窗口已能够满足我局政务公开基本需求，但有不少市民反映信息查找不便。接下来，我局将进一步探索个性化公开网站，提升除微信公众号以外的渠道所提供的公开效能。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本年度“江</w:t>
      </w:r>
      <w:bookmarkStart w:id="0" w:name="_GoBack"/>
      <w:bookmarkEnd w:id="0"/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北教育”微博在区政府政务公开和信息科的指导下已注销停用。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本年度未发出依申请公开缴款通知书，也未对申请人收取信息处理费，特此说明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宁波市江北区教育局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202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年1月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highlight w:val="none"/>
        </w:rPr>
        <w:t>日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00000000"/>
    <w:rsid w:val="01170226"/>
    <w:rsid w:val="057D2885"/>
    <w:rsid w:val="0FD254E3"/>
    <w:rsid w:val="191F1FC8"/>
    <w:rsid w:val="1DF75D5E"/>
    <w:rsid w:val="33AF0FF0"/>
    <w:rsid w:val="34400066"/>
    <w:rsid w:val="346B1E43"/>
    <w:rsid w:val="3F1D6765"/>
    <w:rsid w:val="43C93D24"/>
    <w:rsid w:val="498B55AC"/>
    <w:rsid w:val="4EF74823"/>
    <w:rsid w:val="547B0447"/>
    <w:rsid w:val="5C6252F4"/>
    <w:rsid w:val="5E7A1187"/>
    <w:rsid w:val="5F660C3A"/>
    <w:rsid w:val="5F727539"/>
    <w:rsid w:val="69064A03"/>
    <w:rsid w:val="694E6C50"/>
    <w:rsid w:val="6B242807"/>
    <w:rsid w:val="6C0A20DD"/>
    <w:rsid w:val="73C92723"/>
    <w:rsid w:val="76502316"/>
    <w:rsid w:val="76DC2D15"/>
    <w:rsid w:val="7A6828E1"/>
    <w:rsid w:val="7B4E43FC"/>
    <w:rsid w:val="7BFD763F"/>
    <w:rsid w:val="7D105EDC"/>
    <w:rsid w:val="7F82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2021-12-11T06:12:00Z</dcterms:created>
  <dc:creator>hp</dc:creator>
  <cp:lastModifiedBy>袁梦雨</cp:lastModifiedBy>
  <dcterms:modified xsi:type="dcterms:W3CDTF">2023-01-11T07:33:02Z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B0A2B674FDB14B36A963A8601F3338CD</vt:lpwstr>
  </property>
</Properties>
</file>