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黑体" w:eastAsia="方正小标宋简体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b/>
          <w:bCs/>
          <w:color w:val="333333"/>
          <w:sz w:val="36"/>
          <w:szCs w:val="36"/>
        </w:rPr>
        <w:t>江北区卫生健康局20</w:t>
      </w:r>
      <w:r>
        <w:rPr>
          <w:rFonts w:hint="eastAsia" w:ascii="方正小标宋简体" w:hAnsi="黑体" w:eastAsia="方正小标宋简体"/>
          <w:b/>
          <w:bCs/>
          <w:color w:val="333333"/>
          <w:sz w:val="36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/>
          <w:b/>
          <w:bCs/>
          <w:color w:val="333333"/>
          <w:sz w:val="36"/>
          <w:szCs w:val="36"/>
        </w:rPr>
        <w:t>年度政府信息公开</w:t>
      </w:r>
      <w:r>
        <w:rPr>
          <w:rFonts w:hint="eastAsia" w:ascii="方正小标宋简体" w:hAnsi="黑体" w:eastAsia="方正小标宋简体"/>
          <w:b/>
          <w:bCs/>
          <w:color w:val="333333"/>
          <w:sz w:val="36"/>
          <w:szCs w:val="36"/>
          <w:lang w:eastAsia="zh-CN"/>
        </w:rPr>
        <w:t>年报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 w:line="432" w:lineRule="atLeas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年报由总体情况、主动公开政府信息基本情况、收到依申请公开政府信息情况、政府信息公开行政复议行政诉讼情况，政府信息公开工作存在的主要问题及改进措施、其他需要报告的事项等六个部分组成，各项所列数据统计时间截至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年12月31日。年报电子版可在“宁波•江北”政府门户网站（www.nbjiangbei.gov.cn/）政府信息公开专栏下载。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一、总体情况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（一）主动公开信息情况。20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年，我局主动公开政府信息数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326</w:t>
      </w:r>
      <w:r>
        <w:rPr>
          <w:rFonts w:hint="eastAsia" w:ascii="华文仿宋" w:hAnsi="华文仿宋" w:eastAsia="华文仿宋"/>
          <w:sz w:val="32"/>
          <w:szCs w:val="32"/>
        </w:rPr>
        <w:t>条（其中政府网站公开政府信息数1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55</w:t>
      </w:r>
      <w:r>
        <w:rPr>
          <w:rFonts w:hint="eastAsia" w:ascii="华文仿宋" w:hAnsi="华文仿宋" w:eastAsia="华文仿宋"/>
          <w:sz w:val="32"/>
          <w:szCs w:val="32"/>
        </w:rPr>
        <w:t>条、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透明政务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171</w:t>
      </w:r>
      <w:r>
        <w:rPr>
          <w:rFonts w:hint="eastAsia" w:ascii="华文仿宋" w:hAnsi="华文仿宋" w:eastAsia="华文仿宋"/>
          <w:sz w:val="32"/>
          <w:szCs w:val="32"/>
        </w:rPr>
        <w:t>条）。微信公开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340</w:t>
      </w:r>
      <w:r>
        <w:rPr>
          <w:rFonts w:hint="eastAsia" w:ascii="华文仿宋" w:hAnsi="华文仿宋" w:eastAsia="华文仿宋"/>
          <w:sz w:val="32"/>
          <w:szCs w:val="32"/>
        </w:rPr>
        <w:t>条。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（二）依申请公开情况。20</w:t>
      </w:r>
      <w:r>
        <w:rPr>
          <w:rFonts w:hint="default" w:ascii="华文仿宋" w:hAnsi="华文仿宋" w:eastAsia="华文仿宋"/>
          <w:sz w:val="32"/>
          <w:szCs w:val="32"/>
          <w:lang w:val="en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年我局收到依申请公开信息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件。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（三）政府信息管理情况。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加强组织领导，成立有区卫健局政府信息公开工作领导小组，由办公室、医政科、疾控科、基卫与中医药科和计划生育妇幼家庭科等科室，共同负责政府信息发布、依申请公开受理、政府信息咨询等方面的联络协调工作，确保责任到人，常抓不懈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（四）平台建设情况。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加</w:t>
      </w:r>
      <w:r>
        <w:rPr>
          <w:rFonts w:hint="eastAsia" w:ascii="华文仿宋" w:hAnsi="华文仿宋" w:eastAsia="华文仿宋"/>
          <w:sz w:val="32"/>
          <w:szCs w:val="32"/>
        </w:rPr>
        <w:t>强政府网站内容建设和信息发布审核，确保网站栏目内容准确、发布规范、更新及时。加强运用新媒体进行政府信息公开。充分运用“健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康江北</w:t>
      </w:r>
      <w:r>
        <w:rPr>
          <w:rFonts w:hint="eastAsia" w:ascii="华文仿宋" w:hAnsi="华文仿宋" w:eastAsia="华文仿宋"/>
          <w:sz w:val="32"/>
          <w:szCs w:val="32"/>
        </w:rPr>
        <w:t>”微信公众号发布政府规范性信息及政策解读，并通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过该</w:t>
      </w:r>
      <w:r>
        <w:rPr>
          <w:rFonts w:hint="eastAsia" w:ascii="华文仿宋" w:hAnsi="华文仿宋" w:eastAsia="华文仿宋"/>
          <w:sz w:val="32"/>
          <w:szCs w:val="32"/>
        </w:rPr>
        <w:t>媒体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对</w:t>
      </w:r>
      <w:r>
        <w:rPr>
          <w:rFonts w:hint="eastAsia" w:ascii="华文仿宋" w:hAnsi="华文仿宋" w:eastAsia="华文仿宋"/>
          <w:sz w:val="32"/>
          <w:szCs w:val="32"/>
        </w:rPr>
        <w:t>公众关注热点或重大舆情，进行及时、准确、权威地回应。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（五）监督保障情况。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优化完善公开程序，明确各科室政府信息公开工作职责和要求，责任到人，密切协作。规范信息公开程序和流程，完善信息审核、发布等工作，确保公开内容真实准确、符合保密要求。采取日常督查和专项督查相结合的方式，确保各项信息公开措施落实到位，对违反政务公开有关规定、不履行公开义务或公开不应当公开事项，并造成严重影响的，将严肃追究责任。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二、主动公开政府信息情况</w:t>
      </w:r>
    </w:p>
    <w:tbl>
      <w:tblPr>
        <w:tblStyle w:val="6"/>
        <w:tblpPr w:leftFromText="180" w:rightFromText="180" w:vertAnchor="text" w:horzAnchor="page" w:tblpX="1138" w:tblpY="316"/>
        <w:tblOverlap w:val="never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0</w:t>
            </w:r>
          </w:p>
        </w:tc>
      </w:tr>
    </w:tbl>
    <w:p>
      <w:pPr>
        <w:ind w:firstLine="630"/>
        <w:rPr>
          <w:rFonts w:ascii="华文仿宋" w:hAnsi="华文仿宋" w:eastAsia="华文仿宋"/>
          <w:sz w:val="32"/>
          <w:szCs w:val="32"/>
        </w:rPr>
      </w:pPr>
    </w:p>
    <w:p>
      <w:pPr>
        <w:pStyle w:val="5"/>
        <w:widowControl/>
        <w:numPr>
          <w:ilvl w:val="0"/>
          <w:numId w:val="1"/>
        </w:numPr>
        <w:spacing w:before="0" w:beforeAutospacing="0" w:after="240" w:afterAutospacing="0" w:line="432" w:lineRule="atLeast"/>
        <w:ind w:firstLine="420"/>
        <w:jc w:val="both"/>
        <w:rPr>
          <w:rFonts w:hint="eastAsia"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240" w:afterAutospacing="0" w:line="432" w:lineRule="atLeast"/>
        <w:jc w:val="both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432" w:lineRule="atLeast"/>
        <w:ind w:firstLine="420"/>
        <w:jc w:val="both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 w:line="432" w:lineRule="atLeast"/>
        <w:ind w:firstLine="420"/>
        <w:jc w:val="both"/>
        <w:rPr>
          <w:rFonts w:ascii="华文仿宋" w:hAnsi="华文仿宋" w:eastAsia="华文仿宋" w:cs="宋体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五、存在问题和改进措施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1、2022年，我局政府信息公开工作虽取得一定成效。但在督查机制方面需要强化。现有的制度虽能发挥一定的督促作用，但需要逐步加大监督力度，进一步提高信息公开工作的成效。</w:t>
      </w:r>
    </w:p>
    <w:p>
      <w:pPr>
        <w:numPr>
          <w:ilvl w:val="0"/>
          <w:numId w:val="2"/>
        </w:num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进一步加大重点领域政府信息公开力度。继续坚持实事求是、公开透明发布新冠肺炎疫情有关信息和防控措施。</w:t>
      </w:r>
    </w:p>
    <w:p>
      <w:pPr>
        <w:numPr>
          <w:ilvl w:val="0"/>
          <w:numId w:val="2"/>
        </w:numPr>
        <w:ind w:firstLine="640" w:firstLineChars="2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定期公开卫生健康年度重点工作进展情况，扩大公众参与程度，广泛接受群众监督。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下一步，我局将针对存在问题，研究制订措施，改进落实，着力做好以下工作：加强领导，提高全系统人员对信息公开工作的认识，提高信息公开工作水平，为公众提供更好的政府信息公开服务。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六、其他需要报告的事项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无其他需要报告的事项。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13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5CBB4"/>
    <w:multiLevelType w:val="singleLevel"/>
    <w:tmpl w:val="97F5CBB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C61018"/>
    <w:multiLevelType w:val="singleLevel"/>
    <w:tmpl w:val="EFC6101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A1"/>
    <w:rsid w:val="00017147"/>
    <w:rsid w:val="00027766"/>
    <w:rsid w:val="00033CE8"/>
    <w:rsid w:val="00036E52"/>
    <w:rsid w:val="00052537"/>
    <w:rsid w:val="00073453"/>
    <w:rsid w:val="00087370"/>
    <w:rsid w:val="000A49B0"/>
    <w:rsid w:val="000C4CA4"/>
    <w:rsid w:val="00152223"/>
    <w:rsid w:val="001B060E"/>
    <w:rsid w:val="001B7F67"/>
    <w:rsid w:val="001E0785"/>
    <w:rsid w:val="00210BA3"/>
    <w:rsid w:val="00230104"/>
    <w:rsid w:val="00271274"/>
    <w:rsid w:val="00296256"/>
    <w:rsid w:val="002F39C1"/>
    <w:rsid w:val="003027E4"/>
    <w:rsid w:val="003166AA"/>
    <w:rsid w:val="0031701D"/>
    <w:rsid w:val="003374E4"/>
    <w:rsid w:val="003549D2"/>
    <w:rsid w:val="00355D5F"/>
    <w:rsid w:val="003837C9"/>
    <w:rsid w:val="00384D87"/>
    <w:rsid w:val="003B1753"/>
    <w:rsid w:val="003B4ABC"/>
    <w:rsid w:val="003C1E7A"/>
    <w:rsid w:val="003C6A03"/>
    <w:rsid w:val="003F7BCE"/>
    <w:rsid w:val="0041644B"/>
    <w:rsid w:val="00441E77"/>
    <w:rsid w:val="00447809"/>
    <w:rsid w:val="00453BAD"/>
    <w:rsid w:val="00474571"/>
    <w:rsid w:val="004756B7"/>
    <w:rsid w:val="00490A3B"/>
    <w:rsid w:val="00495B92"/>
    <w:rsid w:val="004A177B"/>
    <w:rsid w:val="004E2D5B"/>
    <w:rsid w:val="004E6B25"/>
    <w:rsid w:val="00501E63"/>
    <w:rsid w:val="00510A15"/>
    <w:rsid w:val="00543DA3"/>
    <w:rsid w:val="00547124"/>
    <w:rsid w:val="00557C38"/>
    <w:rsid w:val="005B4C4F"/>
    <w:rsid w:val="005E2874"/>
    <w:rsid w:val="00610D45"/>
    <w:rsid w:val="006172D0"/>
    <w:rsid w:val="00623503"/>
    <w:rsid w:val="00627F29"/>
    <w:rsid w:val="00644C09"/>
    <w:rsid w:val="00655EF7"/>
    <w:rsid w:val="00681D0C"/>
    <w:rsid w:val="006825B8"/>
    <w:rsid w:val="006E056D"/>
    <w:rsid w:val="006E78EE"/>
    <w:rsid w:val="006F1592"/>
    <w:rsid w:val="00701DBB"/>
    <w:rsid w:val="007324F7"/>
    <w:rsid w:val="00746837"/>
    <w:rsid w:val="00762B93"/>
    <w:rsid w:val="00795A90"/>
    <w:rsid w:val="007A1C4E"/>
    <w:rsid w:val="007D5B80"/>
    <w:rsid w:val="00817BB1"/>
    <w:rsid w:val="00864D68"/>
    <w:rsid w:val="008702E8"/>
    <w:rsid w:val="00873786"/>
    <w:rsid w:val="00882D22"/>
    <w:rsid w:val="008877DB"/>
    <w:rsid w:val="00893118"/>
    <w:rsid w:val="008A024E"/>
    <w:rsid w:val="008A63F7"/>
    <w:rsid w:val="008E1301"/>
    <w:rsid w:val="0090332F"/>
    <w:rsid w:val="00964996"/>
    <w:rsid w:val="0097601F"/>
    <w:rsid w:val="009761A6"/>
    <w:rsid w:val="00997BE6"/>
    <w:rsid w:val="009A1D4D"/>
    <w:rsid w:val="009B0DA1"/>
    <w:rsid w:val="009B10FA"/>
    <w:rsid w:val="009B6FB2"/>
    <w:rsid w:val="009C0C4D"/>
    <w:rsid w:val="009D4348"/>
    <w:rsid w:val="009E4228"/>
    <w:rsid w:val="009F7FC1"/>
    <w:rsid w:val="00A108FB"/>
    <w:rsid w:val="00A127A6"/>
    <w:rsid w:val="00A37CA5"/>
    <w:rsid w:val="00A46073"/>
    <w:rsid w:val="00A7277B"/>
    <w:rsid w:val="00A91BC0"/>
    <w:rsid w:val="00AC37D3"/>
    <w:rsid w:val="00B10731"/>
    <w:rsid w:val="00B2173A"/>
    <w:rsid w:val="00B25DC5"/>
    <w:rsid w:val="00B83A8E"/>
    <w:rsid w:val="00B91DD1"/>
    <w:rsid w:val="00B94C3C"/>
    <w:rsid w:val="00BB5F0A"/>
    <w:rsid w:val="00BB79D0"/>
    <w:rsid w:val="00BD777C"/>
    <w:rsid w:val="00C50C1D"/>
    <w:rsid w:val="00C633E4"/>
    <w:rsid w:val="00C65155"/>
    <w:rsid w:val="00C670A9"/>
    <w:rsid w:val="00C766D9"/>
    <w:rsid w:val="00C967EE"/>
    <w:rsid w:val="00CA31E8"/>
    <w:rsid w:val="00CB72B8"/>
    <w:rsid w:val="00CD17C2"/>
    <w:rsid w:val="00CE2F49"/>
    <w:rsid w:val="00CF5A29"/>
    <w:rsid w:val="00D0032C"/>
    <w:rsid w:val="00D22F1E"/>
    <w:rsid w:val="00D35080"/>
    <w:rsid w:val="00D50288"/>
    <w:rsid w:val="00D5567F"/>
    <w:rsid w:val="00DB0ED5"/>
    <w:rsid w:val="00DB7B47"/>
    <w:rsid w:val="00DC0033"/>
    <w:rsid w:val="00E073E8"/>
    <w:rsid w:val="00E335B7"/>
    <w:rsid w:val="00E458BE"/>
    <w:rsid w:val="00E7679B"/>
    <w:rsid w:val="00ED62EA"/>
    <w:rsid w:val="00F5471A"/>
    <w:rsid w:val="00F82074"/>
    <w:rsid w:val="00FA270A"/>
    <w:rsid w:val="00FA6167"/>
    <w:rsid w:val="00FC182B"/>
    <w:rsid w:val="00FC3725"/>
    <w:rsid w:val="00FD5DF7"/>
    <w:rsid w:val="2B9BC727"/>
    <w:rsid w:val="2FFB24F7"/>
    <w:rsid w:val="35B4D096"/>
    <w:rsid w:val="45BFFE94"/>
    <w:rsid w:val="51F9A7B0"/>
    <w:rsid w:val="5BEFD345"/>
    <w:rsid w:val="5D9BA5E2"/>
    <w:rsid w:val="5EEC4772"/>
    <w:rsid w:val="659FA788"/>
    <w:rsid w:val="6DA71B33"/>
    <w:rsid w:val="71BA6923"/>
    <w:rsid w:val="77EF3F87"/>
    <w:rsid w:val="7CDD7D26"/>
    <w:rsid w:val="7EBF054A"/>
    <w:rsid w:val="7FD7F6A3"/>
    <w:rsid w:val="7FF67E80"/>
    <w:rsid w:val="7FF689E1"/>
    <w:rsid w:val="8BFF13F8"/>
    <w:rsid w:val="92FE04DF"/>
    <w:rsid w:val="97BBEA53"/>
    <w:rsid w:val="AE1FB9E9"/>
    <w:rsid w:val="BEAF1697"/>
    <w:rsid w:val="BFF8DD15"/>
    <w:rsid w:val="C9B56FA0"/>
    <w:rsid w:val="CFFE9F7D"/>
    <w:rsid w:val="DEF5EE62"/>
    <w:rsid w:val="EAF55219"/>
    <w:rsid w:val="ED6238EF"/>
    <w:rsid w:val="EF99416C"/>
    <w:rsid w:val="F53F8A97"/>
    <w:rsid w:val="F74D601D"/>
    <w:rsid w:val="FBE5813E"/>
    <w:rsid w:val="FDB755D8"/>
    <w:rsid w:val="FDBEA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423</Words>
  <Characters>2415</Characters>
  <Lines>20</Lines>
  <Paragraphs>5</Paragraphs>
  <TotalTime>92</TotalTime>
  <ScaleCrop>false</ScaleCrop>
  <LinksUpToDate>false</LinksUpToDate>
  <CharactersWithSpaces>2833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2019-12-30T05:55:00Z</dcterms:created>
  <dc:creator>万媛媛</dc:creator>
  <cp:lastModifiedBy>thtf</cp:lastModifiedBy>
  <cp:lastPrinted>2020-01-12T01:00:00Z</cp:lastPrinted>
  <dcterms:modified xsi:type="dcterms:W3CDTF">2023-01-20T10:44:38Z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8EE554C4CF5EAE41A03B916320EA17BF</vt:lpwstr>
  </property>
</Properties>
</file>