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AD" w:rsidRDefault="00FA29AD" w:rsidP="00182FB3">
      <w:pPr>
        <w:pStyle w:val="p0"/>
        <w:spacing w:line="580" w:lineRule="exact"/>
        <w:ind w:firstLineChars="250" w:firstLine="1100"/>
        <w:jc w:val="center"/>
        <w:rPr>
          <w:rFonts w:ascii="方正小标宋简体" w:eastAsia="方正小标宋简体"/>
          <w:sz w:val="44"/>
          <w:szCs w:val="44"/>
        </w:rPr>
      </w:pPr>
    </w:p>
    <w:p w:rsidR="00FA29AD" w:rsidRDefault="00FA29AD" w:rsidP="005C286A">
      <w:pPr>
        <w:pStyle w:val="p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182FB3">
        <w:rPr>
          <w:rFonts w:ascii="方正小标宋简体" w:eastAsia="方正小标宋简体"/>
          <w:sz w:val="44"/>
          <w:szCs w:val="44"/>
        </w:rPr>
        <w:t>2015</w:t>
      </w:r>
      <w:r w:rsidRPr="00182FB3">
        <w:rPr>
          <w:rFonts w:ascii="方正小标宋简体" w:eastAsia="方正小标宋简体" w:hint="eastAsia"/>
          <w:sz w:val="44"/>
          <w:szCs w:val="44"/>
        </w:rPr>
        <w:t>年度</w:t>
      </w:r>
      <w:r>
        <w:rPr>
          <w:rFonts w:ascii="方正小标宋简体" w:eastAsia="方正小标宋简体" w:hint="eastAsia"/>
          <w:sz w:val="44"/>
          <w:szCs w:val="44"/>
        </w:rPr>
        <w:t>商务局</w:t>
      </w:r>
      <w:r w:rsidRPr="00182FB3">
        <w:rPr>
          <w:rFonts w:ascii="方正小标宋简体" w:eastAsia="方正小标宋简体" w:hint="eastAsia"/>
          <w:sz w:val="44"/>
          <w:szCs w:val="44"/>
        </w:rPr>
        <w:t>决算信息情况公开</w:t>
      </w:r>
    </w:p>
    <w:p w:rsidR="00FA29AD" w:rsidRPr="00182FB3" w:rsidRDefault="00FA29AD" w:rsidP="005C286A">
      <w:pPr>
        <w:pStyle w:val="p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182FB3">
        <w:rPr>
          <w:rFonts w:ascii="方正小标宋简体" w:eastAsia="方正小标宋简体" w:hint="eastAsia"/>
          <w:sz w:val="44"/>
          <w:szCs w:val="44"/>
        </w:rPr>
        <w:t>补充说明</w:t>
      </w:r>
      <w:bookmarkStart w:id="0" w:name="_GoBack"/>
      <w:bookmarkEnd w:id="0"/>
    </w:p>
    <w:p w:rsidR="00FA29AD" w:rsidRDefault="00FA29AD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</w:p>
    <w:p w:rsidR="00FA29AD" w:rsidRPr="00182FB3" w:rsidRDefault="00FA29AD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1.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机关运行经费支出情况：</w:t>
      </w: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年机关运行经费支出</w:t>
      </w: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 xml:space="preserve">    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万元，比上年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减少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1.48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万元，下降）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1</w:t>
      </w: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%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，主要原因是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机关运行费用缩减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FA29AD" w:rsidRPr="00182FB3" w:rsidRDefault="00FA29AD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2.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政府采购支出情况：</w:t>
      </w: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年政府采购支出总额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6.91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万元，其中：政府采购货物支出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6.91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万元、政府采购工程支出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万元、政府采购服务支出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万元。其中：授予小微企业合同金额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万元，占政府采购支出总额的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%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FA29AD" w:rsidRPr="00182FB3" w:rsidRDefault="00FA29AD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3.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国有资产占用情况：截至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5"/>
        </w:smartTagPr>
        <w:r w:rsidRPr="00182FB3">
          <w:rPr>
            <w:rFonts w:ascii="仿宋_GB2312" w:eastAsia="仿宋_GB2312" w:hAnsi="宋体" w:cs="Times New Roman"/>
            <w:color w:val="000000"/>
            <w:kern w:val="2"/>
            <w:sz w:val="32"/>
            <w:szCs w:val="32"/>
          </w:rPr>
          <w:t>2015</w:t>
        </w:r>
        <w:r w:rsidRPr="00182FB3">
          <w:rPr>
            <w:rFonts w:ascii="仿宋_GB2312" w:eastAsia="仿宋_GB2312" w:hAnsi="宋体" w:cs="Times New Roman" w:hint="eastAsia"/>
            <w:color w:val="000000"/>
            <w:kern w:val="2"/>
            <w:sz w:val="32"/>
            <w:szCs w:val="32"/>
          </w:rPr>
          <w:t>年</w:t>
        </w:r>
        <w:r w:rsidRPr="00182FB3">
          <w:rPr>
            <w:rFonts w:ascii="仿宋_GB2312" w:eastAsia="仿宋_GB2312" w:hAnsi="宋体" w:cs="Times New Roman"/>
            <w:color w:val="000000"/>
            <w:kern w:val="2"/>
            <w:sz w:val="32"/>
            <w:szCs w:val="32"/>
          </w:rPr>
          <w:t>12</w:t>
        </w:r>
        <w:r w:rsidRPr="00182FB3">
          <w:rPr>
            <w:rFonts w:ascii="仿宋_GB2312" w:eastAsia="仿宋_GB2312" w:hAnsi="宋体" w:cs="Times New Roman" w:hint="eastAsia"/>
            <w:color w:val="000000"/>
            <w:kern w:val="2"/>
            <w:sz w:val="32"/>
            <w:szCs w:val="32"/>
          </w:rPr>
          <w:t>月</w:t>
        </w:r>
        <w:r w:rsidRPr="00182FB3">
          <w:rPr>
            <w:rFonts w:ascii="仿宋_GB2312" w:eastAsia="仿宋_GB2312" w:hAnsi="宋体" w:cs="Times New Roman"/>
            <w:color w:val="000000"/>
            <w:kern w:val="2"/>
            <w:sz w:val="32"/>
            <w:szCs w:val="32"/>
          </w:rPr>
          <w:t>31</w:t>
        </w:r>
        <w:r w:rsidRPr="00182FB3">
          <w:rPr>
            <w:rFonts w:ascii="仿宋_GB2312" w:eastAsia="仿宋_GB2312" w:hAnsi="宋体" w:cs="Times New Roman" w:hint="eastAsia"/>
            <w:color w:val="000000"/>
            <w:kern w:val="2"/>
            <w:sz w:val="32"/>
            <w:szCs w:val="32"/>
          </w:rPr>
          <w:t>日</w:t>
        </w:r>
      </w:smartTag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，共有车辆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辆，其中，部级领导干部用车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辆、一般公务用车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辆、一般执法执勤用车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辆、特种专业技术用车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辆、其他用车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辆；单位价值</w:t>
      </w: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200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万元以上大型设备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（套）。</w:t>
      </w:r>
    </w:p>
    <w:p w:rsidR="00FA29AD" w:rsidRPr="00182FB3" w:rsidRDefault="00FA29AD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4.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预算绩效管理工作开展情况：</w:t>
      </w: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年，组织对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个项目进行了预算绩效评价，涉及一般公共预算当年财政拨款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 xml:space="preserve">   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万元，占年初预算的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%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FA29AD" w:rsidRPr="00182FB3" w:rsidRDefault="00FA29AD" w:rsidP="00182FB3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FA29AD" w:rsidRPr="00182FB3" w:rsidSect="00672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AD" w:rsidRDefault="00FA29AD" w:rsidP="00182FB3">
      <w:r>
        <w:separator/>
      </w:r>
    </w:p>
  </w:endnote>
  <w:endnote w:type="continuationSeparator" w:id="0">
    <w:p w:rsidR="00FA29AD" w:rsidRDefault="00FA29AD" w:rsidP="0018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AD" w:rsidRDefault="00FA29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AD" w:rsidRDefault="00FA29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AD" w:rsidRDefault="00FA2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AD" w:rsidRDefault="00FA29AD" w:rsidP="00182FB3">
      <w:r>
        <w:separator/>
      </w:r>
    </w:p>
  </w:footnote>
  <w:footnote w:type="continuationSeparator" w:id="0">
    <w:p w:rsidR="00FA29AD" w:rsidRDefault="00FA29AD" w:rsidP="0018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AD" w:rsidRDefault="00FA29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AD" w:rsidRDefault="00FA29AD" w:rsidP="005C286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AD" w:rsidRDefault="00FA29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1E"/>
    <w:rsid w:val="000756C3"/>
    <w:rsid w:val="000C228E"/>
    <w:rsid w:val="00144006"/>
    <w:rsid w:val="00182FB3"/>
    <w:rsid w:val="001C4FF7"/>
    <w:rsid w:val="001D08A2"/>
    <w:rsid w:val="00256DC7"/>
    <w:rsid w:val="002B67C8"/>
    <w:rsid w:val="002D7AD8"/>
    <w:rsid w:val="003559CE"/>
    <w:rsid w:val="003E5C1C"/>
    <w:rsid w:val="005C286A"/>
    <w:rsid w:val="00672089"/>
    <w:rsid w:val="007D5011"/>
    <w:rsid w:val="007E126B"/>
    <w:rsid w:val="0083252A"/>
    <w:rsid w:val="009348BD"/>
    <w:rsid w:val="009879BE"/>
    <w:rsid w:val="00A74F1E"/>
    <w:rsid w:val="00BA2736"/>
    <w:rsid w:val="00C17A7C"/>
    <w:rsid w:val="00C743A3"/>
    <w:rsid w:val="00CA5C32"/>
    <w:rsid w:val="00CB26C7"/>
    <w:rsid w:val="00CD624A"/>
    <w:rsid w:val="00DA2D73"/>
    <w:rsid w:val="00E63886"/>
    <w:rsid w:val="00F528C7"/>
    <w:rsid w:val="00FA29AD"/>
    <w:rsid w:val="00FA45BF"/>
    <w:rsid w:val="00FD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8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A74F1E"/>
    <w:pPr>
      <w:widowControl/>
    </w:pPr>
    <w:rPr>
      <w:rFonts w:cs="宋体"/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18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FB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8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2FB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1204-a</dc:creator>
  <cp:keywords/>
  <dc:description/>
  <cp:lastModifiedBy>李然(liran)/nbjbq</cp:lastModifiedBy>
  <cp:revision>9</cp:revision>
  <dcterms:created xsi:type="dcterms:W3CDTF">2016-10-24T07:33:00Z</dcterms:created>
  <dcterms:modified xsi:type="dcterms:W3CDTF">2016-11-16T05:36:00Z</dcterms:modified>
</cp:coreProperties>
</file>